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0" w:rsidRPr="00845B60" w:rsidRDefault="00521CA0" w:rsidP="00521CA0">
      <w:pPr>
        <w:jc w:val="center"/>
        <w:rPr>
          <w:rFonts w:ascii="Arial" w:hAnsi="Arial" w:cs="B Zar"/>
          <w:color w:val="333333"/>
          <w:sz w:val="28"/>
          <w:szCs w:val="28"/>
          <w:u w:val="single"/>
        </w:rPr>
      </w:pPr>
    </w:p>
    <w:p w:rsidR="00521CA0" w:rsidRPr="00845B60" w:rsidRDefault="00521CA0" w:rsidP="00521CA0">
      <w:pPr>
        <w:rPr>
          <w:rFonts w:cs="B Zar"/>
          <w:sz w:val="28"/>
          <w:szCs w:val="28"/>
          <w:rtl/>
        </w:rPr>
      </w:pPr>
      <w:r w:rsidRPr="00845B60">
        <w:rPr>
          <w:rFonts w:cs="B Zar" w:hint="cs"/>
          <w:sz w:val="28"/>
          <w:szCs w:val="28"/>
          <w:rtl/>
        </w:rPr>
        <w:t xml:space="preserve">دکتر </w:t>
      </w:r>
      <w:r w:rsidRPr="00845B60">
        <w:rPr>
          <w:rFonts w:cs="B Zar"/>
          <w:sz w:val="28"/>
          <w:szCs w:val="28"/>
          <w:rtl/>
        </w:rPr>
        <w:t>سیده سمیه خاتمی</w:t>
      </w:r>
      <w:r w:rsidRPr="00845B60">
        <w:rPr>
          <w:rFonts w:cs="B Zar" w:hint="cs"/>
          <w:sz w:val="28"/>
          <w:szCs w:val="28"/>
          <w:rtl/>
        </w:rPr>
        <w:t>،</w:t>
      </w:r>
      <w:r w:rsidRPr="00845B60">
        <w:rPr>
          <w:rFonts w:cs="B Zar"/>
          <w:sz w:val="28"/>
          <w:szCs w:val="28"/>
          <w:rtl/>
        </w:rPr>
        <w:t xml:space="preserve">عضو هیئت علمی گروه معارف دانشگاه </w:t>
      </w:r>
      <w:r w:rsidRPr="00845B60">
        <w:rPr>
          <w:rFonts w:cs="B Zar" w:hint="cs"/>
          <w:sz w:val="28"/>
          <w:szCs w:val="28"/>
          <w:rtl/>
        </w:rPr>
        <w:t xml:space="preserve">حکیم سبزواری استاد یار دکترای منابع اسلامی قران و نهج البلاغه </w:t>
      </w:r>
      <w:hyperlink r:id="rId7" w:history="1">
        <w:r w:rsidRPr="00845B60">
          <w:rPr>
            <w:rFonts w:cs="B Zar"/>
            <w:color w:val="0000FF"/>
            <w:sz w:val="28"/>
            <w:szCs w:val="28"/>
            <w:u w:val="single"/>
          </w:rPr>
          <w:t>shkhatami56@gmail.com</w:t>
        </w:r>
      </w:hyperlink>
    </w:p>
    <w:p w:rsidR="00521CA0" w:rsidRPr="00845B60" w:rsidRDefault="00521CA0" w:rsidP="00521CA0">
      <w:pPr>
        <w:bidi w:val="0"/>
        <w:rPr>
          <w:rFonts w:cs="B Zar"/>
          <w:rtl/>
        </w:rPr>
      </w:pPr>
    </w:p>
    <w:p w:rsidR="00521CA0" w:rsidRPr="00845B60" w:rsidRDefault="00521CA0" w:rsidP="00521CA0">
      <w:pPr>
        <w:bidi w:val="0"/>
        <w:rPr>
          <w:rFonts w:cs="B Zar"/>
        </w:rPr>
      </w:pPr>
      <w:r w:rsidRPr="00845B60">
        <w:rPr>
          <w:rFonts w:cs="B Zar"/>
        </w:rPr>
        <w:t xml:space="preserve"> Dr. Seyedeh Somayeh Khatami, </w:t>
      </w:r>
      <w:bookmarkStart w:id="0" w:name="_GoBack"/>
      <w:r w:rsidRPr="00845B60">
        <w:rPr>
          <w:rFonts w:cs="B Zar"/>
        </w:rPr>
        <w:t>Faculty Member, Department of Education, Hakim Sabzevari University,</w:t>
      </w:r>
      <w:bookmarkEnd w:id="0"/>
      <w:r w:rsidRPr="00845B60">
        <w:rPr>
          <w:rFonts w:cs="B Zar"/>
        </w:rPr>
        <w:t xml:space="preserve"> Assistant Professor .</w:t>
      </w:r>
      <w:hyperlink r:id="rId8" w:history="1">
        <w:r w:rsidRPr="00845B60">
          <w:rPr>
            <w:rStyle w:val="Hyperlink"/>
            <w:rFonts w:cs="B Zar"/>
          </w:rPr>
          <w:t>shkhatami56@gmail.com</w:t>
        </w:r>
      </w:hyperlink>
    </w:p>
    <w:p w:rsidR="00521CA0" w:rsidRPr="00845B60" w:rsidRDefault="00521CA0" w:rsidP="0040776F">
      <w:pPr>
        <w:rPr>
          <w:rFonts w:ascii="Arial" w:hAnsi="Arial" w:cs="B Zar"/>
          <w:b/>
          <w:bCs/>
          <w:color w:val="333333"/>
          <w:u w:val="single"/>
        </w:rPr>
      </w:pPr>
    </w:p>
    <w:p w:rsidR="00521CA0" w:rsidRPr="00845B60" w:rsidRDefault="00521CA0" w:rsidP="00521CA0">
      <w:pPr>
        <w:jc w:val="center"/>
        <w:rPr>
          <w:rFonts w:ascii="Arial" w:hAnsi="Arial" w:cs="B Zar"/>
          <w:b/>
          <w:bCs/>
          <w:color w:val="333333"/>
          <w:u w:val="single"/>
        </w:rPr>
      </w:pPr>
    </w:p>
    <w:p w:rsidR="00521CA0" w:rsidRPr="00845B60" w:rsidRDefault="00521CA0" w:rsidP="00521CA0">
      <w:pPr>
        <w:jc w:val="center"/>
        <w:rPr>
          <w:rFonts w:cs="B Zar"/>
          <w:color w:val="333333"/>
          <w:sz w:val="40"/>
          <w:szCs w:val="40"/>
          <w:rtl/>
          <w:lang w:bidi="fa-IR"/>
        </w:rPr>
      </w:pPr>
      <w:r>
        <w:rPr>
          <w:rFonts w:ascii="Arial" w:hAnsi="Arial" w:cs="B Zar"/>
          <w:b/>
          <w:bCs/>
          <w:noProof/>
          <w:color w:val="333333"/>
          <w:u w:val="single"/>
        </w:rPr>
        <w:drawing>
          <wp:inline distT="0" distB="0" distL="0" distR="0">
            <wp:extent cx="790575" cy="1047750"/>
            <wp:effectExtent l="19050" t="0" r="9525" b="0"/>
            <wp:docPr id="1" name="Picture 1" descr="pic2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2X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A0" w:rsidRPr="00845B60" w:rsidRDefault="00521CA0" w:rsidP="00521CA0">
      <w:pPr>
        <w:jc w:val="center"/>
        <w:rPr>
          <w:rFonts w:cs="B Zar"/>
          <w:sz w:val="26"/>
          <w:szCs w:val="26"/>
          <w:lang w:bidi="fa-IR"/>
        </w:rPr>
      </w:pPr>
    </w:p>
    <w:p w:rsidR="00521CA0" w:rsidRPr="00986D67" w:rsidRDefault="00521CA0" w:rsidP="00521CA0">
      <w:pPr>
        <w:jc w:val="center"/>
        <w:rPr>
          <w:rFonts w:ascii="Arial" w:hAnsi="Arial" w:cs="B Lotus"/>
          <w:sz w:val="26"/>
          <w:szCs w:val="26"/>
          <w:rtl/>
        </w:rPr>
      </w:pPr>
      <w:r w:rsidRPr="00986D67">
        <w:rPr>
          <w:rFonts w:ascii="Arial" w:hAnsi="Arial" w:cs="B Lotus"/>
          <w:color w:val="333333"/>
          <w:sz w:val="26"/>
          <w:szCs w:val="26"/>
          <w:u w:val="single"/>
          <w:rtl/>
          <w:lang w:bidi="fa-IR"/>
        </w:rPr>
        <w:t xml:space="preserve">سوابق </w:t>
      </w:r>
      <w:r w:rsidRPr="00986D67">
        <w:rPr>
          <w:rFonts w:ascii="Arial" w:hAnsi="Arial" w:cs="B Lotus" w:hint="cs"/>
          <w:color w:val="333333"/>
          <w:sz w:val="26"/>
          <w:szCs w:val="26"/>
          <w:u w:val="single"/>
          <w:rtl/>
          <w:lang w:bidi="fa-IR"/>
        </w:rPr>
        <w:t xml:space="preserve">علمی </w:t>
      </w:r>
      <w:r w:rsidRPr="00986D67">
        <w:rPr>
          <w:rFonts w:ascii="Arial" w:hAnsi="Arial" w:cs="B Lotus"/>
          <w:color w:val="333333"/>
          <w:sz w:val="26"/>
          <w:szCs w:val="26"/>
          <w:u w:val="single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534"/>
        <w:gridCol w:w="1728"/>
      </w:tblGrid>
      <w:tr w:rsidR="00521CA0" w:rsidRPr="00986D67" w:rsidTr="00065C34">
        <w:tc>
          <w:tcPr>
            <w:tcW w:w="213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مدرک</w:t>
            </w:r>
          </w:p>
        </w:tc>
        <w:tc>
          <w:tcPr>
            <w:tcW w:w="213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رشته</w:t>
            </w:r>
          </w:p>
        </w:tc>
        <w:tc>
          <w:tcPr>
            <w:tcW w:w="2534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دانشگاه</w:t>
            </w:r>
          </w:p>
        </w:tc>
        <w:tc>
          <w:tcPr>
            <w:tcW w:w="1728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 xml:space="preserve">تاریخ </w:t>
            </w:r>
          </w:p>
        </w:tc>
      </w:tr>
      <w:tr w:rsidR="00521CA0" w:rsidRPr="00986D67" w:rsidTr="00065C34">
        <w:tc>
          <w:tcPr>
            <w:tcW w:w="213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</w:p>
        </w:tc>
        <w:tc>
          <w:tcPr>
            <w:tcW w:w="2534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</w:p>
        </w:tc>
        <w:tc>
          <w:tcPr>
            <w:tcW w:w="1728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</w:p>
        </w:tc>
      </w:tr>
      <w:tr w:rsidR="00521CA0" w:rsidRPr="00986D67" w:rsidTr="00065C34"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فقه و حقوق</w:t>
            </w:r>
          </w:p>
        </w:tc>
        <w:tc>
          <w:tcPr>
            <w:tcW w:w="253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مدرسه عالی شهید مطهری</w:t>
            </w:r>
          </w:p>
        </w:tc>
        <w:tc>
          <w:tcPr>
            <w:tcW w:w="1728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1380-1384</w:t>
            </w:r>
          </w:p>
        </w:tc>
      </w:tr>
      <w:tr w:rsidR="00521CA0" w:rsidRPr="00986D67" w:rsidTr="00065C34"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فقه و مبانی حقوق</w:t>
            </w:r>
          </w:p>
        </w:tc>
        <w:tc>
          <w:tcPr>
            <w:tcW w:w="253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دانشگاه فردوسی</w:t>
            </w:r>
          </w:p>
        </w:tc>
        <w:tc>
          <w:tcPr>
            <w:tcW w:w="1728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1385-1387</w:t>
            </w:r>
          </w:p>
        </w:tc>
      </w:tr>
      <w:tr w:rsidR="00521CA0" w:rsidRPr="00986D67" w:rsidTr="00065C34"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دکترای تخصصی</w:t>
            </w:r>
          </w:p>
        </w:tc>
        <w:tc>
          <w:tcPr>
            <w:tcW w:w="213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آشنایی با منابع اسلامی قرآن و نهج البلاغه</w:t>
            </w:r>
          </w:p>
        </w:tc>
        <w:tc>
          <w:tcPr>
            <w:tcW w:w="253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دانشگاه فردوسی </w:t>
            </w:r>
          </w:p>
        </w:tc>
        <w:tc>
          <w:tcPr>
            <w:tcW w:w="1728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1391-1395</w:t>
            </w:r>
          </w:p>
        </w:tc>
      </w:tr>
    </w:tbl>
    <w:p w:rsidR="00521CA0" w:rsidRDefault="0040776F" w:rsidP="0029562E">
      <w:pPr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دارنده </w:t>
      </w:r>
      <w:r w:rsidR="0029562E">
        <w:rPr>
          <w:rFonts w:cs="B Lotus" w:hint="cs"/>
          <w:sz w:val="26"/>
          <w:szCs w:val="26"/>
          <w:rtl/>
          <w:lang w:bidi="fa-IR"/>
        </w:rPr>
        <w:t xml:space="preserve">گواهی </w:t>
      </w:r>
      <w:r w:rsidR="00521CA0" w:rsidRPr="00986D67">
        <w:rPr>
          <w:rFonts w:cs="B Lotus" w:hint="cs"/>
          <w:sz w:val="26"/>
          <w:szCs w:val="26"/>
          <w:rtl/>
          <w:lang w:bidi="fa-IR"/>
        </w:rPr>
        <w:t xml:space="preserve">تخصصی مطالعات زن و خانواده </w:t>
      </w:r>
      <w:r w:rsidR="0029562E">
        <w:rPr>
          <w:rFonts w:cs="B Lotus" w:hint="cs"/>
          <w:sz w:val="26"/>
          <w:szCs w:val="26"/>
          <w:rtl/>
          <w:lang w:bidi="fa-IR"/>
        </w:rPr>
        <w:t xml:space="preserve"> با گذراندان دروس ذیل  از پژوهشکده زن و خانواده: </w:t>
      </w:r>
    </w:p>
    <w:p w:rsidR="0029562E" w:rsidRPr="0029562E" w:rsidRDefault="0029562E" w:rsidP="0029562E">
      <w:pPr>
        <w:jc w:val="both"/>
        <w:rPr>
          <w:rFonts w:cs="B Lotus"/>
          <w:b/>
          <w:bCs/>
          <w:sz w:val="26"/>
          <w:szCs w:val="26"/>
          <w:lang w:bidi="fa-IR"/>
        </w:rPr>
      </w:pPr>
      <w:r w:rsidRPr="0029562E">
        <w:rPr>
          <w:rFonts w:cs="B Lotus" w:hint="cs"/>
          <w:b/>
          <w:bCs/>
          <w:sz w:val="26"/>
          <w:szCs w:val="26"/>
          <w:rtl/>
          <w:lang w:bidi="fa-IR"/>
        </w:rPr>
        <w:t>اشتغال زنان ،بررسی شبهات حقوقی طلاق،بررسی شبهات حقوقی زنان،تحلیل فمنیسم اسلامی ،تحولات جمعیتی در ایران،جنسیت و زبان قرآن ،اقتصاد و خانواده،حجاب،خانواده و رسانه های جدید ،روابط دختر و پسر،زن و سینما،عدالت جنسیتی،غرب شناسی،فلسفه حقوق زن در اسلام،فمنیسم و گرایشات آن ،مساله شناسی الهیات جنسیتی،مناسبات حقوقی خانواده و دولت،</w:t>
      </w:r>
      <w:r>
        <w:rPr>
          <w:rFonts w:cs="B Lotus" w:hint="cs"/>
          <w:b/>
          <w:bCs/>
          <w:sz w:val="26"/>
          <w:szCs w:val="26"/>
          <w:rtl/>
          <w:lang w:bidi="fa-IR"/>
        </w:rPr>
        <w:t>مساله شناسی مباحث زنان...</w:t>
      </w:r>
    </w:p>
    <w:p w:rsidR="00521CA0" w:rsidRPr="00986D67" w:rsidRDefault="00521CA0" w:rsidP="00521CA0">
      <w:pPr>
        <w:rPr>
          <w:rFonts w:cs="B Lotus"/>
          <w:sz w:val="26"/>
          <w:szCs w:val="26"/>
          <w:lang w:bidi="fa-IR"/>
        </w:rPr>
      </w:pPr>
    </w:p>
    <w:p w:rsidR="00521CA0" w:rsidRPr="00986D67" w:rsidRDefault="00521CA0" w:rsidP="00521CA0">
      <w:pPr>
        <w:rPr>
          <w:rFonts w:cs="B Lotus"/>
          <w:sz w:val="26"/>
          <w:szCs w:val="26"/>
          <w:rtl/>
          <w:lang w:bidi="fa-IR"/>
        </w:rPr>
      </w:pPr>
    </w:p>
    <w:p w:rsidR="00521CA0" w:rsidRPr="00986D67" w:rsidRDefault="00521CA0" w:rsidP="00521CA0">
      <w:pPr>
        <w:rPr>
          <w:rFonts w:ascii="Arial" w:hAnsi="Arial" w:cs="B Lotus"/>
          <w:sz w:val="26"/>
          <w:szCs w:val="26"/>
          <w:rtl/>
          <w:lang w:bidi="fa-IR"/>
        </w:rPr>
      </w:pPr>
      <w:r w:rsidRPr="00986D67">
        <w:rPr>
          <w:rFonts w:ascii="Arial" w:hAnsi="Arial" w:cs="B Lotus" w:hint="cs"/>
          <w:color w:val="333333"/>
          <w:sz w:val="26"/>
          <w:szCs w:val="26"/>
          <w:u w:val="single"/>
          <w:rtl/>
          <w:lang w:bidi="fa-IR"/>
        </w:rPr>
        <w:t>سوابق آموزشی</w:t>
      </w:r>
      <w:r w:rsidR="0029562E">
        <w:rPr>
          <w:rFonts w:ascii="Arial" w:hAnsi="Arial" w:cs="B Lotus" w:hint="cs"/>
          <w:color w:val="333333"/>
          <w:sz w:val="26"/>
          <w:szCs w:val="26"/>
          <w:u w:val="single"/>
          <w:rtl/>
          <w:lang w:bidi="fa-IR"/>
        </w:rPr>
        <w:t xml:space="preserve"> و تدریس </w:t>
      </w:r>
      <w:r w:rsidRPr="00986D67">
        <w:rPr>
          <w:rFonts w:ascii="Arial" w:hAnsi="Arial" w:cs="B Lotus" w:hint="cs"/>
          <w:color w:val="333333"/>
          <w:sz w:val="26"/>
          <w:szCs w:val="26"/>
          <w:u w:val="single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610"/>
        <w:gridCol w:w="5220"/>
      </w:tblGrid>
      <w:tr w:rsidR="00521CA0" w:rsidRPr="00986D67" w:rsidTr="00065C34">
        <w:tc>
          <w:tcPr>
            <w:tcW w:w="824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ردیف</w:t>
            </w:r>
          </w:p>
        </w:tc>
        <w:tc>
          <w:tcPr>
            <w:tcW w:w="261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درس</w:t>
            </w:r>
          </w:p>
        </w:tc>
        <w:tc>
          <w:tcPr>
            <w:tcW w:w="5220" w:type="dxa"/>
            <w:shd w:val="solid" w:color="808080" w:fill="FFFFFF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color w:val="FFFFFF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color w:val="FFFFFF"/>
                <w:sz w:val="26"/>
                <w:szCs w:val="26"/>
                <w:rtl/>
              </w:rPr>
              <w:t>دانشگاه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  <w:lang w:bidi="fa-IR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 خانواده و جمعیت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سبزواری-دانشگاه آزاد-دانشکده فنی و حرفه ای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  <w:lang w:bidi="fa-IR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اخلاق اسلامی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  <w:lang w:bidi="fa-IR"/>
              </w:rPr>
            </w:pPr>
            <w:bookmarkStart w:id="1" w:name="_Hlk275842914"/>
            <w:r w:rsidRPr="00986D67">
              <w:rPr>
                <w:rFonts w:ascii="Arial" w:hAnsi="Arial"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تفسیر موضوعی قرآن کریم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سبزواری- دانشکده فنی و حرفه ای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تفسیر نهج البلاغه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lang w:bidi="fa-IR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فلسفه اخلاق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bookmarkEnd w:id="1"/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lastRenderedPageBreak/>
              <w:t>7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مبادی فقه و اصول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فقه تخصصی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پاسخگویی به شبهات دینی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کانون ملی جوانان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علوم قرآن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حوزه مکتب الزهرا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11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مهارت های زندگی خانوادگی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حوزه مکتب الزهرا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فمنیسم وگرایشات آن 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دانشگاه 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13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تحلیل فمنیسم اسلامی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دانشگاه 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</w:p>
          <w:p w:rsidR="00521CA0" w:rsidRPr="00986D67" w:rsidRDefault="00521CA0" w:rsidP="00065C34">
            <w:pPr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14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اصول حاکم بر شخصیت زن در اسلام 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حوزه مکتب الزهرا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15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باورهای اشتباه در زندگی 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دانشگاه حکیم سبزواری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16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اشتغال زنان 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 xml:space="preserve">دانشگاه حکیم سبزواری </w:t>
            </w:r>
          </w:p>
        </w:tc>
      </w:tr>
      <w:tr w:rsidR="00521CA0" w:rsidRPr="00986D67" w:rsidTr="00065C34">
        <w:tc>
          <w:tcPr>
            <w:tcW w:w="824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17</w:t>
            </w:r>
          </w:p>
        </w:tc>
        <w:tc>
          <w:tcPr>
            <w:tcW w:w="261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خانواده و رسانه های جدید</w:t>
            </w:r>
          </w:p>
        </w:tc>
        <w:tc>
          <w:tcPr>
            <w:tcW w:w="5220" w:type="dxa"/>
            <w:shd w:val="clear" w:color="auto" w:fill="auto"/>
          </w:tcPr>
          <w:p w:rsidR="00521CA0" w:rsidRPr="00986D67" w:rsidRDefault="00521CA0" w:rsidP="00065C34">
            <w:pPr>
              <w:jc w:val="center"/>
              <w:rPr>
                <w:rFonts w:ascii="Arial" w:hAnsi="Arial" w:cs="B Lotus"/>
                <w:sz w:val="26"/>
                <w:szCs w:val="26"/>
                <w:rtl/>
              </w:rPr>
            </w:pPr>
            <w:r w:rsidRPr="00986D67">
              <w:rPr>
                <w:rFonts w:ascii="Arial" w:hAnsi="Arial" w:cs="B Lotus" w:hint="cs"/>
                <w:sz w:val="26"/>
                <w:szCs w:val="26"/>
                <w:rtl/>
              </w:rPr>
              <w:t>دانشگاه حکیم سبزواری</w:t>
            </w:r>
          </w:p>
        </w:tc>
      </w:tr>
    </w:tbl>
    <w:p w:rsidR="00521CA0" w:rsidRPr="00986D67" w:rsidRDefault="00521CA0" w:rsidP="00521CA0">
      <w:pPr>
        <w:rPr>
          <w:rFonts w:ascii="Arial" w:hAnsi="Arial" w:cs="B Zar"/>
          <w:color w:val="333333"/>
          <w:sz w:val="28"/>
          <w:szCs w:val="28"/>
          <w:rtl/>
          <w:lang w:bidi="fa-IR"/>
        </w:rPr>
      </w:pPr>
    </w:p>
    <w:p w:rsidR="00521CA0" w:rsidRDefault="00521CA0" w:rsidP="00521CA0">
      <w:pPr>
        <w:rPr>
          <w:rFonts w:ascii="Arial" w:hAnsi="Arial" w:cs="B Zar"/>
          <w:b/>
          <w:bCs/>
          <w:color w:val="333333"/>
          <w:sz w:val="28"/>
          <w:szCs w:val="28"/>
          <w:u w:val="single"/>
          <w:rtl/>
          <w:lang w:bidi="fa-IR"/>
        </w:rPr>
      </w:pPr>
    </w:p>
    <w:p w:rsidR="00521CA0" w:rsidRPr="00845B60" w:rsidRDefault="00521CA0" w:rsidP="00521CA0">
      <w:pPr>
        <w:rPr>
          <w:rFonts w:ascii="Arial" w:hAnsi="Arial" w:cs="B Zar"/>
          <w:b/>
          <w:bCs/>
          <w:color w:val="333333"/>
          <w:sz w:val="28"/>
          <w:szCs w:val="28"/>
          <w:u w:val="single"/>
          <w:rtl/>
          <w:lang w:bidi="fa-IR"/>
        </w:rPr>
      </w:pPr>
      <w:r w:rsidRPr="00845B60">
        <w:rPr>
          <w:rFonts w:ascii="Arial" w:hAnsi="Arial" w:cs="B Zar" w:hint="cs"/>
          <w:b/>
          <w:bCs/>
          <w:color w:val="333333"/>
          <w:sz w:val="28"/>
          <w:szCs w:val="28"/>
          <w:u w:val="single"/>
          <w:rtl/>
          <w:lang w:bidi="fa-IR"/>
        </w:rPr>
        <w:t>سوابق پژوهشی:</w:t>
      </w:r>
    </w:p>
    <w:p w:rsidR="00521CA0" w:rsidRPr="00845B60" w:rsidRDefault="00521CA0" w:rsidP="00521CA0">
      <w:pPr>
        <w:rPr>
          <w:rFonts w:cs="B Zar"/>
          <w:rtl/>
          <w:lang w:bidi="fa-IR"/>
        </w:rPr>
      </w:pPr>
    </w:p>
    <w:p w:rsidR="00521CA0" w:rsidRPr="00845B60" w:rsidRDefault="00521CA0" w:rsidP="00521CA0">
      <w:pPr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 xml:space="preserve">عناوین مقالات علمی 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1-</w:t>
      </w:r>
      <w:r w:rsidRPr="00986D67">
        <w:rPr>
          <w:rFonts w:cs="B Zar" w:hint="cs"/>
          <w:sz w:val="26"/>
          <w:szCs w:val="26"/>
          <w:rtl/>
          <w:lang w:bidi="fa-IR"/>
        </w:rPr>
        <w:t>بررسی نقش شناخت جغرافیایی بابل در تفسر آیه 102 سوره بقره در مجله مطالعات تفسیری 10/1395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2-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واکاوی در مصادیق واژه های «بیوت» و «فارهین» در آیه 146 سوره شعراء در مجله مطالعات تفسیری </w:t>
      </w:r>
      <w:r w:rsidRPr="00986D67">
        <w:rPr>
          <w:rFonts w:hint="cs"/>
          <w:sz w:val="26"/>
          <w:szCs w:val="26"/>
          <w:rtl/>
          <w:lang w:bidi="fa-IR"/>
        </w:rPr>
        <w:t>–</w:t>
      </w:r>
      <w:r w:rsidRPr="00986D67">
        <w:rPr>
          <w:rFonts w:cs="B Zar" w:hint="cs"/>
          <w:sz w:val="26"/>
          <w:szCs w:val="26"/>
          <w:rtl/>
          <w:lang w:bidi="fa-IR"/>
        </w:rPr>
        <w:t>زمستان 1397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3-</w:t>
      </w:r>
      <w:r w:rsidRPr="00986D67">
        <w:rPr>
          <w:rFonts w:cs="B Zar" w:hint="cs"/>
          <w:sz w:val="26"/>
          <w:szCs w:val="26"/>
          <w:rtl/>
          <w:lang w:bidi="fa-IR"/>
        </w:rPr>
        <w:t>بررسی اهمیت جغرافیایی سرزمین احقاف در قرآن در مجله</w:t>
      </w:r>
      <w:r>
        <w:rPr>
          <w:rFonts w:cs="B Zar" w:hint="cs"/>
          <w:sz w:val="26"/>
          <w:szCs w:val="26"/>
          <w:rtl/>
          <w:lang w:bidi="fa-IR"/>
        </w:rPr>
        <w:t xml:space="preserve"> جغرافیایی 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 مناطق خشک7/1390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شاخصه های کرسی آزاد اندیشی از منظر قرآن در مجله </w:t>
      </w:r>
      <w:r>
        <w:rPr>
          <w:rFonts w:cs="B Zar" w:hint="cs"/>
          <w:sz w:val="26"/>
          <w:szCs w:val="26"/>
          <w:rtl/>
          <w:lang w:bidi="fa-IR"/>
        </w:rPr>
        <w:t xml:space="preserve">معرفت در </w:t>
      </w:r>
      <w:r w:rsidRPr="00986D67">
        <w:rPr>
          <w:rFonts w:cs="B Zar" w:hint="cs"/>
          <w:sz w:val="26"/>
          <w:szCs w:val="26"/>
          <w:rtl/>
          <w:lang w:bidi="fa-IR"/>
        </w:rPr>
        <w:t>دانشگاه اسلامی10/1392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5-</w:t>
      </w:r>
      <w:r w:rsidRPr="00986D67">
        <w:rPr>
          <w:rFonts w:cs="B Zar" w:hint="cs"/>
          <w:sz w:val="26"/>
          <w:szCs w:val="26"/>
          <w:rtl/>
          <w:lang w:bidi="fa-IR"/>
        </w:rPr>
        <w:t>پیامدهای اخلاقی و تربیتی حدیث السید سبع سنین در مجله پژوهشهای اخلاقی7/1393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6-</w:t>
      </w:r>
      <w:r w:rsidRPr="00986D67">
        <w:rPr>
          <w:rFonts w:cs="B Zar" w:hint="cs"/>
          <w:sz w:val="26"/>
          <w:szCs w:val="26"/>
          <w:rtl/>
          <w:lang w:bidi="fa-IR"/>
        </w:rPr>
        <w:t>امر به معروف و نهی از منکر و شیوه های تاثیر گذار آن از منظر امام رضا (علیه السلام) در مجله معرفت حقوقی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7-</w:t>
      </w:r>
      <w:r w:rsidRPr="00986D67">
        <w:rPr>
          <w:rFonts w:cs="B Zar" w:hint="cs"/>
          <w:sz w:val="26"/>
          <w:szCs w:val="26"/>
          <w:rtl/>
          <w:lang w:bidi="fa-IR"/>
        </w:rPr>
        <w:t>مقاله ديناميكيّة  العلاقة بين التّوحيد والشّفاعة ( التّوحيد والدّعاء) في القرآن الكريم در مجله الاستاذ2018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8-</w:t>
      </w:r>
      <w:r w:rsidRPr="00986D67">
        <w:rPr>
          <w:rFonts w:cs="B Zar" w:hint="cs"/>
          <w:sz w:val="26"/>
          <w:szCs w:val="26"/>
          <w:rtl/>
          <w:lang w:bidi="fa-IR"/>
        </w:rPr>
        <w:t>مقاله اطلالة على دلالة "المرض" انطلاقاً من الخطاب القرآنيّ در مجله الاستاذ2017</w:t>
      </w:r>
    </w:p>
    <w:p w:rsidR="00521CA0" w:rsidRPr="00BA71B2" w:rsidRDefault="00521CA0" w:rsidP="00521CA0">
      <w:pPr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9-</w:t>
      </w:r>
      <w:r w:rsidRPr="00BA71B2">
        <w:rPr>
          <w:rFonts w:cs="B Zar"/>
          <w:rtl/>
          <w:lang w:bidi="fa-IR"/>
        </w:rPr>
        <w:t>واکاوی تناقض انطباق «غَریّ»(محل دفن حضرت علی (علیه السلام) با طور سیناء</w:t>
      </w:r>
      <w:r w:rsidRPr="00BA71B2">
        <w:rPr>
          <w:rFonts w:cs="B Zar" w:hint="cs"/>
          <w:rtl/>
          <w:lang w:bidi="fa-IR"/>
        </w:rPr>
        <w:t xml:space="preserve"> در مجله علمی پژوهشی پژوهشنامه علوی زمستان 99</w:t>
      </w:r>
    </w:p>
    <w:p w:rsidR="00521CA0" w:rsidRPr="00022627" w:rsidRDefault="00521CA0" w:rsidP="00521CA0">
      <w:pPr>
        <w:jc w:val="both"/>
        <w:rPr>
          <w:rFonts w:cs="B Zar"/>
          <w:rtl/>
          <w:lang w:bidi="fa-IR"/>
        </w:rPr>
      </w:pPr>
      <w:r>
        <w:rPr>
          <w:rFonts w:ascii="Calibri" w:eastAsia="Calibri" w:hAnsi="Calibri" w:cs="B Zar" w:hint="cs"/>
          <w:b/>
          <w:bCs/>
          <w:rtl/>
          <w:lang w:bidi="fa-IR"/>
        </w:rPr>
        <w:t>10-</w:t>
      </w:r>
      <w:r w:rsidRPr="00022627">
        <w:rPr>
          <w:rFonts w:cs="B Zar" w:hint="cs"/>
          <w:rtl/>
          <w:lang w:bidi="fa-IR"/>
        </w:rPr>
        <w:t>راستی آزمایی تفکر سختی گرایانه  در مورد زنان با بررسی تاثیر جنسیت بر وضع احکام خاص آنان در مجله علمی پژوهشی فرهنگ در دانشگاه اسلامی زمستان 99</w:t>
      </w:r>
    </w:p>
    <w:p w:rsidR="00521CA0" w:rsidRPr="00022627" w:rsidRDefault="00521CA0" w:rsidP="00521CA0">
      <w:pPr>
        <w:jc w:val="both"/>
        <w:rPr>
          <w:rFonts w:cs="B Zar"/>
          <w:rtl/>
          <w:lang w:bidi="fa-IR"/>
        </w:rPr>
      </w:pPr>
      <w:r w:rsidRPr="00022627">
        <w:rPr>
          <w:rFonts w:cs="B Zar" w:hint="cs"/>
          <w:rtl/>
          <w:lang w:bidi="fa-IR"/>
        </w:rPr>
        <w:t xml:space="preserve">11- بررسی </w:t>
      </w:r>
      <w:r w:rsidRPr="00022627">
        <w:rPr>
          <w:rFonts w:cs="B Zar"/>
          <w:rtl/>
          <w:lang w:bidi="fa-IR"/>
        </w:rPr>
        <w:t>کرس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ها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آزاد اند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ش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در </w:t>
      </w:r>
      <w:r w:rsidRPr="00022627">
        <w:rPr>
          <w:rFonts w:cs="B Zar" w:hint="cs"/>
          <w:rtl/>
          <w:lang w:bidi="fa-IR"/>
        </w:rPr>
        <w:t xml:space="preserve">بعضی از </w:t>
      </w:r>
      <w:r w:rsidRPr="00022627">
        <w:rPr>
          <w:rFonts w:cs="B Zar"/>
          <w:rtl/>
          <w:lang w:bidi="fa-IR"/>
        </w:rPr>
        <w:t>دانشگاهها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جهان و تاث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رآن</w:t>
      </w:r>
      <w:r w:rsidRPr="00022627">
        <w:rPr>
          <w:rFonts w:cs="B Zar"/>
          <w:rtl/>
          <w:lang w:bidi="fa-IR"/>
        </w:rPr>
        <w:t xml:space="preserve"> بر سلامت اجتماع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با توجه به مبان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قرآن</w:t>
      </w:r>
      <w:r w:rsidRPr="00022627">
        <w:rPr>
          <w:rFonts w:cs="B Zar" w:hint="cs"/>
          <w:rtl/>
          <w:lang w:bidi="fa-IR"/>
        </w:rPr>
        <w:t>یدر مجله مطالعات اسلامی در حوزه سلامت علمی پژوهشی</w:t>
      </w:r>
      <w:r w:rsidRPr="00022627">
        <w:rPr>
          <w:rFonts w:cs="B Zar"/>
          <w:lang w:bidi="fa-IR"/>
        </w:rPr>
        <w:t xml:space="preserve"> </w:t>
      </w:r>
      <w:r w:rsidRPr="00022627">
        <w:rPr>
          <w:rFonts w:cs="B Zar" w:hint="cs"/>
          <w:rtl/>
          <w:lang w:bidi="fa-IR"/>
        </w:rPr>
        <w:t>نشریات وزارت بهداشت زمستان 1400</w:t>
      </w:r>
    </w:p>
    <w:p w:rsidR="00521CA0" w:rsidRPr="00022627" w:rsidRDefault="00521CA0" w:rsidP="00521CA0">
      <w:pPr>
        <w:jc w:val="both"/>
        <w:rPr>
          <w:rFonts w:cs="B Zar"/>
          <w:rtl/>
          <w:lang w:bidi="fa-IR"/>
        </w:rPr>
      </w:pPr>
      <w:r w:rsidRPr="00022627">
        <w:rPr>
          <w:rFonts w:cs="B Zar" w:hint="cs"/>
          <w:rtl/>
          <w:lang w:bidi="fa-IR"/>
        </w:rPr>
        <w:lastRenderedPageBreak/>
        <w:t>12- تئ</w:t>
      </w:r>
      <w:r w:rsidRPr="00022627">
        <w:rPr>
          <w:rFonts w:cs="B Zar"/>
          <w:rtl/>
          <w:lang w:bidi="fa-IR"/>
        </w:rPr>
        <w:t>ور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ارزشمند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اشتغال زنان روستا</w:t>
      </w:r>
      <w:r w:rsidRPr="00022627">
        <w:rPr>
          <w:rFonts w:cs="B Zar" w:hint="cs"/>
          <w:rtl/>
          <w:lang w:bidi="fa-IR"/>
        </w:rPr>
        <w:t>یی</w:t>
      </w:r>
      <w:r w:rsidRPr="00022627">
        <w:rPr>
          <w:rFonts w:cs="B Zar"/>
          <w:rtl/>
          <w:lang w:bidi="fa-IR"/>
        </w:rPr>
        <w:t xml:space="preserve"> با تاک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د</w:t>
      </w:r>
      <w:r w:rsidRPr="00022627">
        <w:rPr>
          <w:rFonts w:cs="B Zar"/>
          <w:rtl/>
          <w:lang w:bidi="fa-IR"/>
        </w:rPr>
        <w:t xml:space="preserve"> بر آ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ات</w:t>
      </w:r>
      <w:r w:rsidRPr="00022627">
        <w:rPr>
          <w:rFonts w:cs="B Zar"/>
          <w:rtl/>
          <w:lang w:bidi="fa-IR"/>
        </w:rPr>
        <w:t xml:space="preserve"> قرآن کر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م</w:t>
      </w:r>
      <w:r w:rsidRPr="00022627">
        <w:rPr>
          <w:rFonts w:cs="B Zar"/>
          <w:rtl/>
          <w:lang w:bidi="fa-IR"/>
        </w:rPr>
        <w:t xml:space="preserve"> بر پا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ه</w:t>
      </w:r>
      <w:r w:rsidRPr="00022627">
        <w:rPr>
          <w:rFonts w:cs="B Zar"/>
          <w:rtl/>
          <w:lang w:bidi="fa-IR"/>
        </w:rPr>
        <w:t xml:space="preserve"> روش زم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نه</w:t>
      </w:r>
      <w:r w:rsidRPr="00022627">
        <w:rPr>
          <w:rFonts w:cs="B Zar"/>
          <w:rtl/>
          <w:lang w:bidi="fa-IR"/>
        </w:rPr>
        <w:t xml:space="preserve"> 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و برتر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آن بر سا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ر</w:t>
      </w:r>
      <w:r w:rsidRPr="00022627">
        <w:rPr>
          <w:rFonts w:cs="B Zar"/>
          <w:rtl/>
          <w:lang w:bidi="fa-IR"/>
        </w:rPr>
        <w:t xml:space="preserve"> الگوها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اشتغال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زنان</w:t>
      </w:r>
      <w:r w:rsidRPr="00022627">
        <w:rPr>
          <w:rFonts w:cs="B Zar" w:hint="cs"/>
          <w:rtl/>
          <w:lang w:bidi="fa-IR"/>
        </w:rPr>
        <w:t xml:space="preserve"> در مجله پژوهشنامه اسلامی زنان 1401</w:t>
      </w:r>
    </w:p>
    <w:p w:rsidR="00521CA0" w:rsidRPr="00022627" w:rsidRDefault="00521CA0" w:rsidP="00521CA0">
      <w:pPr>
        <w:bidi w:val="0"/>
        <w:jc w:val="both"/>
        <w:rPr>
          <w:rFonts w:cs="B Zar"/>
          <w:lang w:bidi="fa-IR"/>
        </w:rPr>
      </w:pPr>
      <w:r w:rsidRPr="00022627">
        <w:rPr>
          <w:rFonts w:cs="B Zar"/>
          <w:lang w:bidi="fa-IR"/>
        </w:rPr>
        <w:t>13- A Review of the Concept of Sick Person in Islam</w:t>
      </w:r>
      <w:r w:rsidRPr="00022627">
        <w:rPr>
          <w:rFonts w:cs="B Zar" w:hint="cs"/>
          <w:rtl/>
          <w:lang w:bidi="fa-IR"/>
        </w:rPr>
        <w:t xml:space="preserve"> </w:t>
      </w:r>
      <w:r w:rsidRPr="00022627">
        <w:rPr>
          <w:rFonts w:cs="B Zar"/>
          <w:lang w:bidi="fa-IR"/>
        </w:rPr>
        <w:t>Technical Journal of Engineering and Applied Sciences</w:t>
      </w:r>
      <w:r w:rsidRPr="00022627">
        <w:rPr>
          <w:rFonts w:cs="B Zar" w:hint="cs"/>
          <w:lang w:bidi="fa-IR"/>
        </w:rPr>
        <w:t xml:space="preserve"> </w:t>
      </w:r>
      <w:r w:rsidRPr="00022627">
        <w:rPr>
          <w:rFonts w:cs="B Zar" w:hint="cs"/>
          <w:rtl/>
          <w:lang w:bidi="fa-IR"/>
        </w:rPr>
        <w:t>،</w:t>
      </w:r>
      <w:r w:rsidRPr="00022627">
        <w:rPr>
          <w:rFonts w:cs="B Zar"/>
          <w:lang w:bidi="fa-IR"/>
        </w:rPr>
        <w:t>2013</w:t>
      </w:r>
    </w:p>
    <w:p w:rsidR="00521CA0" w:rsidRPr="00022627" w:rsidRDefault="00521CA0" w:rsidP="00521CA0">
      <w:pPr>
        <w:jc w:val="both"/>
        <w:rPr>
          <w:rFonts w:cs="B Zar"/>
          <w:rtl/>
          <w:lang w:bidi="fa-IR"/>
        </w:rPr>
      </w:pPr>
      <w:r w:rsidRPr="00022627">
        <w:rPr>
          <w:rFonts w:cs="B Zar" w:hint="cs"/>
          <w:rtl/>
          <w:lang w:bidi="fa-IR"/>
        </w:rPr>
        <w:t>14-</w:t>
      </w:r>
      <w:r w:rsidRPr="00022627">
        <w:rPr>
          <w:rFonts w:cs="B Zar"/>
          <w:rtl/>
          <w:lang w:bidi="fa-IR"/>
        </w:rPr>
        <w:t xml:space="preserve"> تفس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ر</w:t>
      </w:r>
      <w:r w:rsidRPr="00022627">
        <w:rPr>
          <w:rFonts w:cs="B Zar"/>
          <w:rtl/>
          <w:lang w:bidi="fa-IR"/>
        </w:rPr>
        <w:t xml:space="preserve"> جغراف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ا</w:t>
      </w:r>
      <w:r w:rsidRPr="00022627">
        <w:rPr>
          <w:rFonts w:cs="B Zar" w:hint="cs"/>
          <w:rtl/>
          <w:lang w:bidi="fa-IR"/>
        </w:rPr>
        <w:t>یی</w:t>
      </w:r>
      <w:r w:rsidRPr="00022627">
        <w:rPr>
          <w:rFonts w:cs="B Zar"/>
          <w:rtl/>
          <w:lang w:bidi="fa-IR"/>
        </w:rPr>
        <w:t xml:space="preserve"> آ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ه</w:t>
      </w:r>
      <w:r w:rsidRPr="00022627">
        <w:rPr>
          <w:rFonts w:cs="B Zar"/>
          <w:rtl/>
          <w:lang w:bidi="fa-IR"/>
        </w:rPr>
        <w:t xml:space="preserve"> 44 سوره هود در کشف مکان «جود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»</w:t>
      </w:r>
      <w:r w:rsidRPr="00022627">
        <w:rPr>
          <w:rFonts w:cs="B Zar"/>
          <w:rtl/>
          <w:lang w:bidi="fa-IR"/>
        </w:rPr>
        <w:t xml:space="preserve"> با تمسک بر 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 w:hint="eastAsia"/>
          <w:rtl/>
          <w:lang w:bidi="fa-IR"/>
        </w:rPr>
        <w:t>افته‌ها</w:t>
      </w:r>
      <w:r w:rsidRPr="00022627">
        <w:rPr>
          <w:rFonts w:cs="B Zar" w:hint="cs"/>
          <w:rtl/>
          <w:lang w:bidi="fa-IR"/>
        </w:rPr>
        <w:t>ی</w:t>
      </w:r>
      <w:r w:rsidRPr="00022627">
        <w:rPr>
          <w:rFonts w:cs="B Zar"/>
          <w:rtl/>
          <w:lang w:bidi="fa-IR"/>
        </w:rPr>
        <w:t xml:space="preserve"> علم</w:t>
      </w:r>
      <w:r w:rsidRPr="00022627">
        <w:rPr>
          <w:rFonts w:cs="B Zar" w:hint="cs"/>
          <w:rtl/>
          <w:lang w:bidi="fa-IR"/>
        </w:rPr>
        <w:t>ی در مجله قرآن و روشنگری دینی 1400</w:t>
      </w:r>
    </w:p>
    <w:p w:rsidR="00521CA0" w:rsidRPr="00845B60" w:rsidRDefault="00521CA0" w:rsidP="00521CA0">
      <w:pPr>
        <w:shd w:val="clear" w:color="auto" w:fill="FFFFFF"/>
        <w:rPr>
          <w:rFonts w:ascii="Calibri" w:eastAsia="Calibri" w:hAnsi="Calibri" w:cs="B Zar"/>
          <w:rtl/>
          <w:lang w:bidi="fa-IR"/>
        </w:rPr>
      </w:pPr>
    </w:p>
    <w:p w:rsidR="00521CA0" w:rsidRPr="00986D67" w:rsidRDefault="00521CA0" w:rsidP="00521CA0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986D67">
        <w:rPr>
          <w:rFonts w:cs="B Zar" w:hint="cs"/>
          <w:b/>
          <w:bCs/>
          <w:sz w:val="26"/>
          <w:szCs w:val="26"/>
          <w:rtl/>
          <w:lang w:bidi="fa-IR"/>
        </w:rPr>
        <w:t xml:space="preserve">عناوین کتاب ها </w:t>
      </w:r>
    </w:p>
    <w:p w:rsidR="00521CA0" w:rsidRPr="00845B60" w:rsidRDefault="00521CA0" w:rsidP="00521CA0">
      <w:pPr>
        <w:pStyle w:val="ListParagraph"/>
        <w:bidi/>
        <w:spacing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845B6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1-</w:t>
      </w:r>
      <w:r w:rsidRPr="00986D67">
        <w:rPr>
          <w:rFonts w:cs="B Zar" w:hint="cs"/>
          <w:sz w:val="26"/>
          <w:szCs w:val="26"/>
          <w:rtl/>
          <w:lang w:bidi="fa-IR"/>
        </w:rPr>
        <w:t>سلسله کتابهای ارتباط قرآن ،جغرافیا و باستان شناسی ،جلد 1  « امتداد سحرو جادوی بابِل در جن پرستی نوین » انتشارات پیک سروش معرفی شده از نشر معارف1398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2-</w:t>
      </w:r>
      <w:r w:rsidRPr="00986D67">
        <w:rPr>
          <w:rFonts w:cs="B Zar" w:hint="cs"/>
          <w:sz w:val="26"/>
          <w:szCs w:val="26"/>
          <w:rtl/>
          <w:lang w:bidi="fa-IR"/>
        </w:rPr>
        <w:t>سلسله کتابهای ارتباط قرآن ،جغرافیا و باستان شناسی ،جلد 2  « طور سیناء و جایگاه والای حضرت علی علیه السلام،احقاف یا ابر » انتشارات پیک سروش معرفی شده از نشر معارف1398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3-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سلسله کتابهای ارتباط قرآن ،جغرافیا و باستان شناسی ،جلد 3  « </w:t>
      </w:r>
      <w:r w:rsidRPr="00986D67">
        <w:rPr>
          <w:rFonts w:cs="B Zar"/>
          <w:sz w:val="26"/>
          <w:szCs w:val="26"/>
          <w:rtl/>
          <w:lang w:bidi="fa-IR"/>
        </w:rPr>
        <w:t>خانه ها</w:t>
      </w:r>
      <w:r w:rsidRPr="00986D67">
        <w:rPr>
          <w:rFonts w:cs="B Zar" w:hint="cs"/>
          <w:sz w:val="26"/>
          <w:szCs w:val="26"/>
          <w:rtl/>
          <w:lang w:bidi="fa-IR"/>
        </w:rPr>
        <w:t>ی</w:t>
      </w:r>
      <w:r w:rsidRPr="00986D67">
        <w:rPr>
          <w:rFonts w:cs="B Zar"/>
          <w:sz w:val="26"/>
          <w:szCs w:val="26"/>
          <w:rtl/>
          <w:lang w:bidi="fa-IR"/>
        </w:rPr>
        <w:t xml:space="preserve"> سنگ</w:t>
      </w:r>
      <w:r w:rsidRPr="00986D67">
        <w:rPr>
          <w:rFonts w:cs="B Zar" w:hint="cs"/>
          <w:sz w:val="26"/>
          <w:szCs w:val="26"/>
          <w:rtl/>
          <w:lang w:bidi="fa-IR"/>
        </w:rPr>
        <w:t>ی</w:t>
      </w:r>
      <w:r w:rsidRPr="00986D67">
        <w:rPr>
          <w:rFonts w:cs="B Zar"/>
          <w:sz w:val="26"/>
          <w:szCs w:val="26"/>
          <w:rtl/>
          <w:lang w:bidi="fa-IR"/>
        </w:rPr>
        <w:t xml:space="preserve"> قوم ثمود در حِجر تا رقص وع</w:t>
      </w:r>
      <w:r w:rsidRPr="00986D67">
        <w:rPr>
          <w:rFonts w:cs="B Zar" w:hint="cs"/>
          <w:sz w:val="26"/>
          <w:szCs w:val="26"/>
          <w:rtl/>
          <w:lang w:bidi="fa-IR"/>
        </w:rPr>
        <w:t>ی</w:t>
      </w:r>
      <w:r w:rsidRPr="00986D67">
        <w:rPr>
          <w:rFonts w:cs="B Zar" w:hint="eastAsia"/>
          <w:sz w:val="26"/>
          <w:szCs w:val="26"/>
          <w:rtl/>
          <w:lang w:bidi="fa-IR"/>
        </w:rPr>
        <w:t>ش</w:t>
      </w:r>
      <w:r w:rsidRPr="00986D67">
        <w:rPr>
          <w:rFonts w:cs="B Zar"/>
          <w:sz w:val="26"/>
          <w:szCs w:val="26"/>
          <w:rtl/>
          <w:lang w:bidi="fa-IR"/>
        </w:rPr>
        <w:t xml:space="preserve"> ونوشش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 » انتشارات پیک سروش معرفی شده از نشر معارف1398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</w:t>
      </w:r>
      <w:r w:rsidRPr="00986D67">
        <w:rPr>
          <w:rFonts w:cs="B Zar" w:hint="cs"/>
          <w:sz w:val="26"/>
          <w:szCs w:val="26"/>
          <w:rtl/>
          <w:lang w:bidi="fa-IR"/>
        </w:rPr>
        <w:t>سلسله کتابهای ارتباط قرآن ،جغرافیا و باستان شناسی ،جلد 4  کشتی نوح علیه السلام در جودی کجاست؟»انتشارات پیک سروش معرفی شده از نشر معارف1398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5-</w:t>
      </w:r>
      <w:r w:rsidRPr="00986D67">
        <w:rPr>
          <w:rFonts w:cs="B Zar" w:hint="cs"/>
          <w:sz w:val="26"/>
          <w:szCs w:val="26"/>
          <w:rtl/>
        </w:rPr>
        <w:t>شیوه‌های تاثیرگذاری امر به معروف و نهی از منکر از منظر امام رضا(علیه‌السلام)1391انتشارات امید مهر</w:t>
      </w:r>
    </w:p>
    <w:p w:rsidR="00521CA0" w:rsidRPr="00986D67" w:rsidRDefault="00521CA0" w:rsidP="00521CA0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6-</w:t>
      </w:r>
      <w:r w:rsidRPr="00986D67">
        <w:rPr>
          <w:rFonts w:cs="B Zar" w:hint="cs"/>
          <w:sz w:val="26"/>
          <w:szCs w:val="26"/>
          <w:rtl/>
          <w:lang w:bidi="fa-IR"/>
        </w:rPr>
        <w:t xml:space="preserve"> امتیازات و اختصاصات زنان ،انتشارات دانشگاه حکیم سبزواری،1389</w:t>
      </w:r>
    </w:p>
    <w:p w:rsidR="00521CA0" w:rsidRPr="00845B60" w:rsidRDefault="00521CA0" w:rsidP="00521CA0">
      <w:pPr>
        <w:pStyle w:val="ListParagraph"/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521CA0" w:rsidRPr="00845B60" w:rsidRDefault="00521CA0" w:rsidP="00521CA0">
      <w:pPr>
        <w:pStyle w:val="ListParagraph"/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</w:p>
    <w:p w:rsidR="00521CA0" w:rsidRDefault="00521CA0" w:rsidP="00521CA0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986D67">
        <w:rPr>
          <w:rFonts w:cs="B Zar" w:hint="cs"/>
          <w:b/>
          <w:bCs/>
          <w:sz w:val="26"/>
          <w:szCs w:val="26"/>
          <w:rtl/>
          <w:lang w:bidi="fa-IR"/>
        </w:rPr>
        <w:t xml:space="preserve">عناوین مقالات همایشی بین المللی و ملی </w:t>
      </w:r>
      <w:r w:rsidRPr="00986D67">
        <w:rPr>
          <w:rFonts w:cs="B Zar"/>
          <w:b/>
          <w:bCs/>
          <w:sz w:val="26"/>
          <w:szCs w:val="26"/>
          <w:lang w:bidi="fa-IR"/>
        </w:rPr>
        <w:t>isc</w:t>
      </w:r>
    </w:p>
    <w:p w:rsidR="00521CA0" w:rsidRPr="00986D67" w:rsidRDefault="00521CA0" w:rsidP="00521CA0">
      <w:pPr>
        <w:jc w:val="both"/>
        <w:rPr>
          <w:rFonts w:cs="B Zar"/>
          <w:b/>
          <w:bCs/>
          <w:sz w:val="26"/>
          <w:szCs w:val="26"/>
          <w:lang w:bidi="fa-IR"/>
        </w:rPr>
      </w:pP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«تاثیرات اجرای سند 2030 در افزایش و کاهش عفاف یا حجاب» در همایش ملی نگرش علمی و کاربردی به عفاف و حجاب. آذر 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«</w:t>
      </w:r>
      <w:r w:rsidRPr="00845B60">
        <w:rPr>
          <w:rFonts w:cs="B Zar"/>
          <w:sz w:val="26"/>
          <w:szCs w:val="26"/>
          <w:rtl/>
          <w:lang w:bidi="fa-IR"/>
        </w:rPr>
        <w:t xml:space="preserve"> بررس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/>
          <w:sz w:val="26"/>
          <w:szCs w:val="26"/>
          <w:rtl/>
          <w:lang w:bidi="fa-IR"/>
        </w:rPr>
        <w:t xml:space="preserve"> تاث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 w:hint="eastAsia"/>
          <w:sz w:val="26"/>
          <w:szCs w:val="26"/>
          <w:rtl/>
          <w:lang w:bidi="fa-IR"/>
        </w:rPr>
        <w:t>رات</w:t>
      </w:r>
      <w:r w:rsidRPr="00845B60">
        <w:rPr>
          <w:rFonts w:cs="B Zar"/>
          <w:sz w:val="26"/>
          <w:szCs w:val="26"/>
          <w:rtl/>
          <w:lang w:bidi="fa-IR"/>
        </w:rPr>
        <w:t xml:space="preserve"> ترب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 w:hint="eastAsia"/>
          <w:sz w:val="26"/>
          <w:szCs w:val="26"/>
          <w:rtl/>
          <w:lang w:bidi="fa-IR"/>
        </w:rPr>
        <w:t>ت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/>
          <w:sz w:val="26"/>
          <w:szCs w:val="26"/>
          <w:rtl/>
          <w:lang w:bidi="fa-IR"/>
        </w:rPr>
        <w:t xml:space="preserve"> ذکر نام طور س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 w:hint="eastAsia"/>
          <w:sz w:val="26"/>
          <w:szCs w:val="26"/>
          <w:rtl/>
          <w:lang w:bidi="fa-IR"/>
        </w:rPr>
        <w:t>ناء</w:t>
      </w:r>
      <w:r w:rsidRPr="00845B60">
        <w:rPr>
          <w:rFonts w:cs="B Zar"/>
          <w:sz w:val="26"/>
          <w:szCs w:val="26"/>
          <w:rtl/>
          <w:lang w:bidi="fa-IR"/>
        </w:rPr>
        <w:t xml:space="preserve">  در قرآن حک</w:t>
      </w:r>
      <w:r w:rsidRPr="00845B60">
        <w:rPr>
          <w:rFonts w:cs="B Zar" w:hint="cs"/>
          <w:sz w:val="26"/>
          <w:szCs w:val="26"/>
          <w:rtl/>
          <w:lang w:bidi="fa-IR"/>
        </w:rPr>
        <w:t>ی</w:t>
      </w:r>
      <w:r w:rsidRPr="00845B60">
        <w:rPr>
          <w:rFonts w:cs="B Zar" w:hint="eastAsia"/>
          <w:sz w:val="26"/>
          <w:szCs w:val="26"/>
          <w:rtl/>
          <w:lang w:bidi="fa-IR"/>
        </w:rPr>
        <w:t>م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»در همایش بین المللی فرهنگ و اندیشه دینی 2018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دلایل وجود بستر مناسب در کارآفرینی زنان روستانی از نگاه دین اسلام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 در </w:t>
      </w:r>
      <w:r w:rsidRPr="00845B60">
        <w:rPr>
          <w:rFonts w:cs="B Zar" w:hint="cs"/>
          <w:sz w:val="26"/>
          <w:szCs w:val="26"/>
          <w:rtl/>
        </w:rPr>
        <w:t>همایش ملی بررسی راهکارهای مدیریت توسعه کارآفرینی روستایی در ایران</w:t>
      </w:r>
      <w:r w:rsidRPr="00845B60">
        <w:rPr>
          <w:rFonts w:cs="B Zar"/>
          <w:sz w:val="26"/>
          <w:szCs w:val="26"/>
          <w:rtl/>
          <w:lang w:bidi="fa-IR"/>
        </w:rPr>
        <w:t>30/01/1396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بررسی تاثیر جنسیت( زن) بر مسئولیت کیفری در احکام فقهی در همایش ملی تحولات مسئولیت کیفری در نظام حقوقی ایران:چالش ها و راهکارها</w:t>
      </w:r>
      <w:r w:rsidRPr="00845B60">
        <w:rPr>
          <w:rFonts w:cs="B Zar"/>
          <w:sz w:val="26"/>
          <w:szCs w:val="26"/>
          <w:rtl/>
          <w:lang w:bidi="fa-IR"/>
        </w:rPr>
        <w:t>03/03/1396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</w:rPr>
        <w:t>شیوه یابی و شیوه شناسی در امر به معروف و نهی از منکر در همایش سیره رضوی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 در </w:t>
      </w:r>
      <w:r w:rsidRPr="00845B60">
        <w:rPr>
          <w:rFonts w:cs="B Zar" w:hint="cs"/>
          <w:sz w:val="26"/>
          <w:szCs w:val="26"/>
          <w:rtl/>
        </w:rPr>
        <w:t>امر به معروف و نهی از منکر در سیره رضوی</w:t>
      </w:r>
      <w:r w:rsidRPr="00845B60">
        <w:rPr>
          <w:rFonts w:cs="B Zar"/>
          <w:sz w:val="26"/>
          <w:szCs w:val="26"/>
          <w:rtl/>
        </w:rPr>
        <w:t>25/08/1390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باز نگری به مفهوم بیمار از منظر قرآن و احادیث در همایش قرآن و طب</w:t>
      </w:r>
      <w:r w:rsidRPr="00845B60">
        <w:rPr>
          <w:rFonts w:cs="B Zar"/>
          <w:sz w:val="26"/>
          <w:szCs w:val="26"/>
          <w:rtl/>
          <w:lang w:bidi="fa-IR"/>
        </w:rPr>
        <w:t>23/08/1390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lastRenderedPageBreak/>
        <w:t>بررسی ارتباط میان جغرافیا و قرآن در مکانی به نام حِجر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 در همایش </w:t>
      </w:r>
      <w:r w:rsidRPr="00845B60">
        <w:rPr>
          <w:rFonts w:cs="B Zar" w:hint="cs"/>
          <w:sz w:val="26"/>
          <w:szCs w:val="26"/>
          <w:rtl/>
        </w:rPr>
        <w:t>پژوهشهای نوین ایران و جهان در روانشناسی و علوم تربیتی حقوق و علوم اجتماعی</w:t>
      </w:r>
      <w:r w:rsidRPr="00845B60">
        <w:rPr>
          <w:rFonts w:cs="B Zar"/>
          <w:sz w:val="26"/>
          <w:szCs w:val="26"/>
          <w:rtl/>
          <w:lang w:bidi="fa-IR"/>
        </w:rPr>
        <w:t>28/02/1396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جستاری در تعیین موقعیت جغرافیایی «بابِل» قرآن</w:t>
      </w:r>
      <w:r w:rsidRPr="00845B60">
        <w:rPr>
          <w:rFonts w:cs="B Zar"/>
          <w:sz w:val="26"/>
          <w:szCs w:val="26"/>
          <w:lang w:bidi="fa-IR"/>
        </w:rPr>
        <w:t xml:space="preserve">  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درهمایش </w:t>
      </w:r>
      <w:r w:rsidRPr="00845B60">
        <w:rPr>
          <w:rFonts w:cs="B Zar" w:hint="cs"/>
          <w:sz w:val="26"/>
          <w:szCs w:val="26"/>
          <w:rtl/>
        </w:rPr>
        <w:t>پژوهش های نوین در مدیریت ، حقوق،اقتصاد، و علوم انسانی</w:t>
      </w:r>
      <w:r w:rsidRPr="00845B60">
        <w:rPr>
          <w:rFonts w:cs="B Zar"/>
          <w:sz w:val="26"/>
          <w:szCs w:val="26"/>
          <w:rtl/>
          <w:lang w:bidi="fa-IR"/>
        </w:rPr>
        <w:t>08/04/1396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بررسی برخی امتیازات زنان بر مردان در احکام عبادی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 در همایش </w:t>
      </w:r>
      <w:r w:rsidRPr="00845B60">
        <w:rPr>
          <w:rFonts w:cs="B Zar" w:hint="cs"/>
          <w:sz w:val="26"/>
          <w:szCs w:val="26"/>
          <w:rtl/>
        </w:rPr>
        <w:t>پژوهش های نوین در مدیریت ، حقوق،اقتصاد، و علوم انسانی</w:t>
      </w:r>
      <w:r w:rsidRPr="00845B60">
        <w:rPr>
          <w:rFonts w:cs="B Zar"/>
          <w:sz w:val="26"/>
          <w:szCs w:val="26"/>
          <w:rtl/>
          <w:lang w:bidi="fa-IR"/>
        </w:rPr>
        <w:t>08/04/1396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مقاله«شناخت موقعیت جغرافیایی جودی بر اساس آیات قرآن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»  در همایش </w:t>
      </w:r>
      <w:r w:rsidRPr="00845B60">
        <w:rPr>
          <w:rFonts w:cs="B Zar" w:hint="cs"/>
          <w:sz w:val="26"/>
          <w:szCs w:val="26"/>
          <w:rtl/>
        </w:rPr>
        <w:t>پژوهش های نوین در مدیریت ، حقوق،اقتصاد، و علوم انسانی</w:t>
      </w:r>
      <w:r w:rsidRPr="00845B60">
        <w:rPr>
          <w:rFonts w:cs="B Zar"/>
          <w:sz w:val="26"/>
          <w:szCs w:val="26"/>
          <w:rtl/>
          <w:lang w:bidi="fa-IR"/>
        </w:rPr>
        <w:t>08/04/1396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</w:rPr>
        <w:t>مقاله«بررسی تاثیرات ترویج آسیب</w:t>
      </w:r>
      <w:r w:rsidRPr="00845B60">
        <w:rPr>
          <w:rFonts w:ascii="Cambria" w:hAnsi="Cambria" w:cs="B Zar"/>
          <w:sz w:val="26"/>
          <w:szCs w:val="26"/>
          <w:rtl/>
        </w:rPr>
        <w:softHyphen/>
      </w:r>
      <w:r w:rsidRPr="00845B60">
        <w:rPr>
          <w:rFonts w:cs="B Zar" w:hint="cs"/>
          <w:sz w:val="26"/>
          <w:szCs w:val="26"/>
          <w:rtl/>
        </w:rPr>
        <w:t>های آموزش انحصاری زبان انگلیسی در انتخاب این زبان به عنوان زبان اول در مدارس»</w:t>
      </w:r>
      <w:r w:rsidRPr="00845B60">
        <w:rPr>
          <w:rFonts w:cs="B Zar" w:hint="cs"/>
          <w:sz w:val="26"/>
          <w:szCs w:val="26"/>
          <w:rtl/>
          <w:lang w:bidi="fa-IR"/>
        </w:rPr>
        <w:t xml:space="preserve"> درهمایش </w:t>
      </w:r>
      <w:r w:rsidRPr="00845B60">
        <w:rPr>
          <w:rFonts w:cs="B Zar" w:hint="cs"/>
          <w:sz w:val="26"/>
          <w:szCs w:val="26"/>
          <w:rtl/>
        </w:rPr>
        <w:t>آسیب شناسی آموزش زبانهای خارجی در ایران</w:t>
      </w:r>
      <w:r w:rsidRPr="00845B60">
        <w:rPr>
          <w:rFonts w:cs="B Zar"/>
          <w:sz w:val="26"/>
          <w:szCs w:val="26"/>
          <w:rtl/>
          <w:lang w:bidi="fa-IR"/>
        </w:rPr>
        <w:t>14/02/1396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مقاله«شروط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کار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آفرینی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در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سیره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و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سخن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حضرت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علی</w:t>
      </w:r>
      <w:r w:rsidRPr="00845B60">
        <w:rPr>
          <w:rFonts w:cs="B Zar"/>
          <w:sz w:val="26"/>
          <w:szCs w:val="26"/>
          <w:rtl/>
          <w:lang w:bidi="fa-IR"/>
        </w:rPr>
        <w:t xml:space="preserve">  (</w:t>
      </w:r>
      <w:r w:rsidRPr="00845B60">
        <w:rPr>
          <w:rFonts w:cs="B Zar" w:hint="cs"/>
          <w:sz w:val="26"/>
          <w:szCs w:val="26"/>
          <w:rtl/>
          <w:lang w:bidi="fa-IR"/>
        </w:rPr>
        <w:t>علیه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السلام</w:t>
      </w:r>
      <w:r w:rsidRPr="00845B60">
        <w:rPr>
          <w:rFonts w:cs="B Zar"/>
          <w:sz w:val="26"/>
          <w:szCs w:val="26"/>
          <w:rtl/>
          <w:lang w:bidi="fa-IR"/>
        </w:rPr>
        <w:t>)</w:t>
      </w:r>
      <w:r w:rsidRPr="00845B60">
        <w:rPr>
          <w:rFonts w:cs="B Zar" w:hint="cs"/>
          <w:sz w:val="26"/>
          <w:szCs w:val="26"/>
          <w:rtl/>
          <w:lang w:bidi="fa-IR"/>
        </w:rPr>
        <w:t>در اولین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کنفرانس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ملی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مطالعات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نوین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مدیریت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در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ایران25/6/1396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مقاله«معناشناسی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واژه</w:t>
      </w:r>
      <w:r w:rsidRPr="00845B60">
        <w:rPr>
          <w:rFonts w:cs="B Zar"/>
          <w:sz w:val="26"/>
          <w:szCs w:val="26"/>
          <w:rtl/>
          <w:lang w:bidi="fa-IR"/>
        </w:rPr>
        <w:t xml:space="preserve"> « </w:t>
      </w:r>
      <w:r w:rsidRPr="00845B60">
        <w:rPr>
          <w:rFonts w:cs="B Zar" w:hint="cs"/>
          <w:sz w:val="26"/>
          <w:szCs w:val="26"/>
          <w:rtl/>
          <w:lang w:bidi="fa-IR"/>
        </w:rPr>
        <w:t>أنا</w:t>
      </w:r>
      <w:r w:rsidRPr="00845B60">
        <w:rPr>
          <w:rFonts w:cs="B Zar"/>
          <w:sz w:val="26"/>
          <w:szCs w:val="26"/>
          <w:rtl/>
          <w:lang w:bidi="fa-IR"/>
        </w:rPr>
        <w:t xml:space="preserve"> » </w:t>
      </w:r>
      <w:r w:rsidRPr="00845B60">
        <w:rPr>
          <w:rFonts w:cs="B Zar" w:hint="cs"/>
          <w:sz w:val="26"/>
          <w:szCs w:val="26"/>
          <w:rtl/>
          <w:lang w:bidi="fa-IR"/>
        </w:rPr>
        <w:t>در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افعال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منحصر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به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فرد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حضرت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علی</w:t>
      </w:r>
      <w:r w:rsidRPr="00845B60">
        <w:rPr>
          <w:rFonts w:cs="B Zar"/>
          <w:sz w:val="26"/>
          <w:szCs w:val="26"/>
          <w:rtl/>
          <w:lang w:bidi="fa-IR"/>
        </w:rPr>
        <w:t xml:space="preserve"> )</w:t>
      </w:r>
      <w:r w:rsidRPr="00845B60">
        <w:rPr>
          <w:rFonts w:cs="B Zar" w:hint="cs"/>
          <w:sz w:val="26"/>
          <w:szCs w:val="26"/>
          <w:rtl/>
          <w:lang w:bidi="fa-IR"/>
        </w:rPr>
        <w:t>علیه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السلام</w:t>
      </w:r>
      <w:r w:rsidRPr="00845B60">
        <w:rPr>
          <w:rFonts w:cs="B Zar"/>
          <w:sz w:val="26"/>
          <w:szCs w:val="26"/>
          <w:rtl/>
          <w:lang w:bidi="fa-IR"/>
        </w:rPr>
        <w:t>(</w:t>
      </w:r>
      <w:r w:rsidRPr="00845B60">
        <w:rPr>
          <w:rFonts w:cs="B Zar" w:hint="cs"/>
          <w:sz w:val="26"/>
          <w:szCs w:val="26"/>
          <w:rtl/>
          <w:lang w:bidi="fa-IR"/>
        </w:rPr>
        <w:t>در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نهج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البلاغه در همایش نهج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البلاغه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و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علوم</w:t>
      </w:r>
      <w:r w:rsidRPr="00845B60">
        <w:rPr>
          <w:rFonts w:cs="B Zar"/>
          <w:sz w:val="26"/>
          <w:szCs w:val="26"/>
          <w:rtl/>
          <w:lang w:bidi="fa-IR"/>
        </w:rPr>
        <w:t xml:space="preserve"> </w:t>
      </w:r>
      <w:r w:rsidRPr="00845B60">
        <w:rPr>
          <w:rFonts w:cs="B Zar" w:hint="cs"/>
          <w:sz w:val="26"/>
          <w:szCs w:val="26"/>
          <w:rtl/>
          <w:lang w:bidi="fa-IR"/>
        </w:rPr>
        <w:t>ادبی6</w:t>
      </w:r>
      <w:r w:rsidRPr="00845B60">
        <w:rPr>
          <w:rFonts w:cs="B Zar"/>
          <w:sz w:val="26"/>
          <w:szCs w:val="26"/>
          <w:rtl/>
          <w:lang w:bidi="fa-IR"/>
        </w:rPr>
        <w:t>/02/1396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مقاله «روشهای امام رضا علیه السلام در حفظ عزت و کرامت نفس مردم » در همایش اولین کنفرانس ملی دستاوردهای نوین در روانشناسی ؛ علوم تربیتی و علوم انسانی  10/12/1396</w:t>
      </w:r>
    </w:p>
    <w:p w:rsidR="00521CA0" w:rsidRPr="00845B60" w:rsidRDefault="00521CA0" w:rsidP="00521C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6"/>
          <w:szCs w:val="26"/>
          <w:lang w:bidi="fa-IR"/>
        </w:rPr>
      </w:pPr>
      <w:r w:rsidRPr="00845B60">
        <w:rPr>
          <w:rFonts w:cs="B Zar" w:hint="cs"/>
          <w:sz w:val="26"/>
          <w:szCs w:val="26"/>
          <w:rtl/>
          <w:lang w:bidi="fa-IR"/>
        </w:rPr>
        <w:t>مقاله «بررسی مفهومی واژه «طور سیناء»در قرآن کریم و دلایل اهمیت آن» در همایش اولین کنفرانس ملی دستاوردهای نوین در روانشناسی ؛ علوم تربیتی و علوم انسانی  10/12/1396</w:t>
      </w:r>
    </w:p>
    <w:p w:rsidR="00521CA0" w:rsidRPr="00845B60" w:rsidRDefault="00521CA0" w:rsidP="00521C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  <w:r w:rsidRPr="00845B60">
        <w:rPr>
          <w:rFonts w:ascii="Calibri" w:eastAsia="Calibri" w:hAnsi="Calibri" w:cs="B Zar" w:hint="cs"/>
          <w:rtl/>
          <w:lang w:bidi="fa-IR"/>
        </w:rPr>
        <w:t>«بابِل و هاروت و ماروت در قرآن  حکیم و مازندران در شاهنامه فردوسی»</w:t>
      </w:r>
      <w:r w:rsidRPr="00845B60">
        <w:rPr>
          <w:rFonts w:ascii="Calibri" w:eastAsia="Calibri" w:hAnsi="Calibri" w:cs="B Zar" w:hint="cs"/>
          <w:rtl/>
        </w:rPr>
        <w:t xml:space="preserve">  </w:t>
      </w:r>
      <w:r w:rsidRPr="00845B60">
        <w:rPr>
          <w:rFonts w:ascii="Calibri" w:eastAsia="Calibri" w:hAnsi="Calibri" w:cs="B Zar" w:hint="cs"/>
          <w:rtl/>
          <w:lang w:bidi="fa-IR"/>
        </w:rPr>
        <w:t xml:space="preserve">در همایش بین المللی شرق شناسی و فرهنگ و ادب پارسی17/8/1398 در دانشگاه دهلی در هند </w:t>
      </w:r>
    </w:p>
    <w:p w:rsidR="00521CA0" w:rsidRPr="00845B60" w:rsidRDefault="00521CA0" w:rsidP="00521C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  <w:r w:rsidRPr="00845B60">
        <w:rPr>
          <w:rFonts w:ascii="Calibri" w:eastAsia="Calibri" w:hAnsi="Calibri" w:cs="B Zar" w:hint="cs"/>
          <w:rtl/>
          <w:lang w:bidi="fa-IR"/>
        </w:rPr>
        <w:t xml:space="preserve">بررسی جایگاه همسری و مادری در شاهنامه حکیم ابو القاسم فردوسی در همایش بین المللی شرق شناسی و فرهنگ و ادب پارسی17/8/1398 در دانشگاه دهلی در هند </w:t>
      </w:r>
    </w:p>
    <w:p w:rsidR="00521CA0" w:rsidRPr="00845B60" w:rsidRDefault="00521CA0" w:rsidP="00521C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  <w:r w:rsidRPr="00845B60">
        <w:rPr>
          <w:rFonts w:ascii="Calibri" w:eastAsia="Calibri" w:hAnsi="Calibri" w:cs="B Zar" w:hint="cs"/>
          <w:b/>
          <w:bCs/>
          <w:rtl/>
        </w:rPr>
        <w:t>«</w:t>
      </w:r>
      <w:r w:rsidRPr="00845B60">
        <w:rPr>
          <w:rFonts w:ascii="Calibri" w:eastAsia="Calibri" w:hAnsi="Calibri" w:cs="B Zar" w:hint="cs"/>
          <w:rtl/>
          <w:lang w:bidi="fa-IR"/>
        </w:rPr>
        <w:t xml:space="preserve">معادل سازی غری(محل دفن حضرت علی (علیه السلام) با طور سیناء چالشی در جهت صلح  و نزدیکی بین ادیانی»در </w:t>
      </w:r>
      <w:r w:rsidRPr="00845B60">
        <w:rPr>
          <w:rFonts w:ascii="Calibri" w:eastAsia="Calibri" w:hAnsi="Calibri" w:cs="B Zar"/>
          <w:rtl/>
          <w:lang w:bidi="fa-IR"/>
        </w:rPr>
        <w:t xml:space="preserve">سومین کنگره بین المللی امام علی(ع) پژوهی </w:t>
      </w:r>
      <w:r w:rsidRPr="00845B60">
        <w:rPr>
          <w:rFonts w:ascii="Calibri" w:eastAsia="Calibri" w:hAnsi="Calibri" w:cs="B Zar" w:hint="cs"/>
          <w:rtl/>
          <w:lang w:bidi="fa-IR"/>
        </w:rPr>
        <w:t xml:space="preserve"> و اهداء جایزه در 14/8/1398</w:t>
      </w:r>
    </w:p>
    <w:p w:rsidR="00521CA0" w:rsidRPr="00845B60" w:rsidRDefault="00521CA0" w:rsidP="00521C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B Zar"/>
          <w:rtl/>
          <w:lang w:bidi="fa-IR"/>
        </w:rPr>
      </w:pPr>
      <w:r w:rsidRPr="00845B60">
        <w:rPr>
          <w:rFonts w:ascii="Calibri" w:eastAsia="Calibri" w:hAnsi="Calibri" w:cs="B Zar" w:hint="cs"/>
          <w:rtl/>
          <w:lang w:bidi="fa-IR"/>
        </w:rPr>
        <w:t>مقاله« بررسی</w:t>
      </w:r>
      <w:r w:rsidRPr="00845B60">
        <w:rPr>
          <w:rFonts w:ascii="Calibri" w:eastAsia="Calibri" w:hAnsi="Calibri" w:cs="B Zar"/>
          <w:rtl/>
          <w:lang w:bidi="fa-IR"/>
        </w:rPr>
        <w:t xml:space="preserve"> </w:t>
      </w:r>
      <w:r w:rsidRPr="00845B60">
        <w:rPr>
          <w:rFonts w:ascii="Calibri" w:eastAsia="Calibri" w:hAnsi="Calibri" w:cs="B Zar" w:hint="cs"/>
          <w:rtl/>
          <w:lang w:bidi="fa-IR"/>
        </w:rPr>
        <w:t>نحوه ارتباط</w:t>
      </w:r>
      <w:r w:rsidRPr="00845B60">
        <w:rPr>
          <w:rFonts w:ascii="Calibri" w:eastAsia="Calibri" w:hAnsi="Calibri" w:cs="B Zar"/>
          <w:rtl/>
          <w:lang w:bidi="fa-IR"/>
        </w:rPr>
        <w:t xml:space="preserve"> </w:t>
      </w:r>
      <w:r w:rsidRPr="00845B60">
        <w:rPr>
          <w:rFonts w:ascii="Calibri" w:eastAsia="Calibri" w:hAnsi="Calibri" w:cs="B Zar" w:hint="cs"/>
          <w:rtl/>
          <w:lang w:bidi="fa-IR"/>
        </w:rPr>
        <w:t>بیماری روحی حسد</w:t>
      </w:r>
      <w:r w:rsidRPr="00845B60">
        <w:rPr>
          <w:rFonts w:ascii="Calibri" w:eastAsia="Calibri" w:hAnsi="Calibri" w:cs="B Zar"/>
          <w:rtl/>
          <w:lang w:bidi="fa-IR"/>
        </w:rPr>
        <w:t xml:space="preserve"> </w:t>
      </w:r>
      <w:r w:rsidRPr="00845B60">
        <w:rPr>
          <w:rFonts w:ascii="Calibri" w:eastAsia="Calibri" w:hAnsi="Calibri" w:cs="B Zar" w:hint="cs"/>
          <w:rtl/>
          <w:lang w:bidi="fa-IR"/>
        </w:rPr>
        <w:t>با</w:t>
      </w:r>
      <w:r w:rsidRPr="00845B60">
        <w:rPr>
          <w:rFonts w:ascii="Calibri" w:eastAsia="Calibri" w:hAnsi="Calibri" w:cs="B Zar"/>
          <w:rtl/>
          <w:lang w:bidi="fa-IR"/>
        </w:rPr>
        <w:t xml:space="preserve"> </w:t>
      </w:r>
      <w:r w:rsidRPr="00845B60">
        <w:rPr>
          <w:rFonts w:ascii="Calibri" w:eastAsia="Calibri" w:hAnsi="Calibri" w:cs="B Zar" w:hint="cs"/>
          <w:rtl/>
          <w:lang w:bidi="fa-IR"/>
        </w:rPr>
        <w:t>بیماریهای</w:t>
      </w:r>
      <w:r w:rsidRPr="00845B60">
        <w:rPr>
          <w:rFonts w:ascii="Calibri" w:eastAsia="Calibri" w:hAnsi="Calibri" w:cs="B Zar"/>
          <w:rtl/>
          <w:lang w:bidi="fa-IR"/>
        </w:rPr>
        <w:t xml:space="preserve"> </w:t>
      </w:r>
      <w:r w:rsidRPr="00845B60">
        <w:rPr>
          <w:rFonts w:ascii="Calibri" w:eastAsia="Calibri" w:hAnsi="Calibri" w:cs="B Zar" w:hint="cs"/>
          <w:rtl/>
          <w:lang w:bidi="fa-IR"/>
        </w:rPr>
        <w:t xml:space="preserve">جسمی در متون دینی »در </w:t>
      </w:r>
      <w:r w:rsidRPr="00986D67">
        <w:rPr>
          <w:rFonts w:ascii="Calibri" w:eastAsia="Calibri" w:hAnsi="Calibri" w:cs="B Zar"/>
          <w:rtl/>
          <w:lang w:bidi="fa-IR"/>
        </w:rPr>
        <w:t>ششمین کنفرانس بین المللی</w:t>
      </w:r>
      <w:r w:rsidRPr="00986D67">
        <w:rPr>
          <w:rFonts w:ascii="Calibri" w:eastAsia="Calibri" w:hAnsi="Calibri" w:cs="B Zar"/>
          <w:lang w:bidi="fa-IR"/>
        </w:rPr>
        <w:t> </w:t>
      </w:r>
      <w:r w:rsidRPr="00986D67">
        <w:rPr>
          <w:rFonts w:ascii="Calibri" w:eastAsia="Calibri" w:hAnsi="Calibri" w:cs="B Zar"/>
          <w:rtl/>
          <w:lang w:bidi="fa-IR"/>
        </w:rPr>
        <w:t>روانشناسی ، مشاوره و علوم تربیتی</w:t>
      </w:r>
      <w:r w:rsidRPr="00845B60">
        <w:rPr>
          <w:rFonts w:ascii="Calibri" w:eastAsia="Calibri" w:hAnsi="Calibri" w:cs="B Zar" w:hint="cs"/>
          <w:rtl/>
          <w:lang w:bidi="fa-IR"/>
        </w:rPr>
        <w:t xml:space="preserve"> ،27 آبان 1399 پذیرفته شده و ارایه برای سخنرانی </w:t>
      </w:r>
      <w:r w:rsidRPr="00986D67">
        <w:rPr>
          <w:rFonts w:ascii="Calibri" w:eastAsia="Calibri" w:hAnsi="Calibri" w:cs="B Zar"/>
          <w:rtl/>
          <w:lang w:bidi="fa-IR"/>
        </w:rPr>
        <w:t>تفلیس</w:t>
      </w:r>
      <w:r w:rsidRPr="00986D67">
        <w:rPr>
          <w:rFonts w:ascii="Calibri" w:eastAsia="Calibri" w:hAnsi="Calibri" w:cs="B Zar"/>
          <w:lang w:bidi="fa-IR"/>
        </w:rPr>
        <w:t xml:space="preserve"> - </w:t>
      </w:r>
    </w:p>
    <w:p w:rsidR="00521CA0" w:rsidRPr="00845B60" w:rsidRDefault="00521CA0" w:rsidP="00521C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  <w:r w:rsidRPr="00845B60">
        <w:rPr>
          <w:rFonts w:ascii="Calibri" w:eastAsia="Calibri" w:hAnsi="Calibri" w:cs="B Zar" w:hint="cs"/>
          <w:rtl/>
          <w:lang w:bidi="fa-IR"/>
        </w:rPr>
        <w:t>مقاله«رابطه کرسی های آزاد اندیشی و سلامت اجتماعی با محوریت کاربردی سازی مطالعات قرآنی سلامت اجتماعی»در نخستین همایش بین المللی قرآن و سلامت اجتماعی 1399 پذیرفته شده به عنوان سخنرانی</w:t>
      </w:r>
    </w:p>
    <w:p w:rsidR="00521CA0" w:rsidRPr="005375A4" w:rsidRDefault="00521CA0" w:rsidP="00521CA0">
      <w:pPr>
        <w:numPr>
          <w:ilvl w:val="0"/>
          <w:numId w:val="1"/>
        </w:numPr>
        <w:spacing w:after="200" w:line="276" w:lineRule="auto"/>
        <w:ind w:left="540"/>
        <w:contextualSpacing/>
        <w:jc w:val="both"/>
        <w:rPr>
          <w:rFonts w:ascii="Calibri" w:eastAsia="Calibri" w:hAnsi="Calibri" w:cs="B Zar"/>
          <w:lang w:bidi="fa-IR"/>
        </w:rPr>
      </w:pPr>
      <w:r w:rsidRPr="005375A4">
        <w:rPr>
          <w:rFonts w:ascii="Calibri" w:eastAsia="Calibri" w:hAnsi="Calibri" w:cs="B Zar" w:hint="cs"/>
          <w:rtl/>
          <w:lang w:bidi="fa-IR"/>
        </w:rPr>
        <w:t xml:space="preserve">مقاله </w:t>
      </w:r>
      <w:r w:rsidRPr="005375A4">
        <w:rPr>
          <w:rFonts w:ascii="Calibri" w:eastAsia="Calibri" w:hAnsi="Calibri" w:cs="B Zar"/>
          <w:rtl/>
          <w:lang w:bidi="fa-IR"/>
        </w:rPr>
        <w:t>الهیات اجتماعی و جایگاه همسری زن در خانواده</w:t>
      </w:r>
      <w:r w:rsidRPr="005375A4">
        <w:rPr>
          <w:rFonts w:ascii="Calibri" w:eastAsia="Calibri" w:hAnsi="Calibri" w:cs="B Zar" w:hint="cs"/>
          <w:rtl/>
          <w:lang w:bidi="fa-IR"/>
        </w:rPr>
        <w:t xml:space="preserve"> در کنفرانس بین المللی </w:t>
      </w:r>
      <w:hyperlink r:id="rId10" w:tooltip="هفتمین کنفرانس بین المللی روانشناسی،مشاوره و علوم تربیتی" w:history="1">
        <w:r w:rsidRPr="005375A4">
          <w:rPr>
            <w:rFonts w:ascii="Calibri" w:eastAsia="Calibri" w:hAnsi="Calibri" w:cs="B Zar"/>
            <w:rtl/>
            <w:lang w:bidi="fa-IR"/>
          </w:rPr>
          <w:t>هفتمین کنفرانس بین المللی روانشناسی،مشاوره و علوم تربیتی</w:t>
        </w:r>
      </w:hyperlink>
      <w:r w:rsidRPr="005375A4">
        <w:rPr>
          <w:rFonts w:ascii="Calibri" w:eastAsia="Calibri" w:hAnsi="Calibri" w:cs="B Zar" w:hint="cs"/>
          <w:rtl/>
          <w:lang w:bidi="fa-IR"/>
        </w:rPr>
        <w:t>1399</w:t>
      </w:r>
    </w:p>
    <w:p w:rsidR="00521CA0" w:rsidRDefault="00521CA0" w:rsidP="00521CA0">
      <w:pPr>
        <w:numPr>
          <w:ilvl w:val="0"/>
          <w:numId w:val="1"/>
        </w:numPr>
        <w:spacing w:after="200" w:line="276" w:lineRule="auto"/>
        <w:ind w:left="540"/>
        <w:contextualSpacing/>
        <w:jc w:val="both"/>
        <w:rPr>
          <w:rFonts w:ascii="Calibri" w:eastAsia="Calibri" w:hAnsi="Calibri" w:cs="B Zar"/>
          <w:lang w:bidi="fa-IR"/>
        </w:rPr>
      </w:pPr>
      <w:r w:rsidRPr="005375A4">
        <w:rPr>
          <w:rFonts w:ascii="Calibri" w:eastAsia="Calibri" w:hAnsi="Calibri" w:cs="B Zar"/>
          <w:rtl/>
          <w:lang w:bidi="fa-IR"/>
        </w:rPr>
        <w:t>توجه به شاخصه های اشتغال زنان در قرآن در اصلاح سبک زندگی شغلی آنها</w:t>
      </w:r>
      <w:r w:rsidRPr="005375A4">
        <w:rPr>
          <w:rFonts w:ascii="Calibri" w:eastAsia="Calibri" w:hAnsi="Calibri" w:cs="B Zar" w:hint="cs"/>
          <w:rtl/>
          <w:lang w:bidi="fa-IR"/>
        </w:rPr>
        <w:t xml:space="preserve"> در </w:t>
      </w:r>
      <w:hyperlink r:id="rId11" w:tooltip="پنجمین کنفرانس بین المللی علوم انسانی،اجتماعی و سبک زندگی" w:history="1">
        <w:r w:rsidRPr="005375A4">
          <w:rPr>
            <w:rFonts w:ascii="Calibri" w:eastAsia="Calibri" w:hAnsi="Calibri" w:cs="B Zar"/>
            <w:rtl/>
            <w:lang w:bidi="fa-IR"/>
          </w:rPr>
          <w:t>پنجمین کنفرانس بین المللی علوم انسانی،اجتماعی و سبک زندگی</w:t>
        </w:r>
      </w:hyperlink>
      <w:r w:rsidRPr="005375A4">
        <w:rPr>
          <w:rFonts w:ascii="Calibri" w:eastAsia="Calibri" w:hAnsi="Calibri" w:cs="B Zar" w:hint="cs"/>
          <w:rtl/>
          <w:lang w:bidi="fa-IR"/>
        </w:rPr>
        <w:t xml:space="preserve"> 1399</w:t>
      </w:r>
    </w:p>
    <w:p w:rsidR="0040776F" w:rsidRDefault="0040776F" w:rsidP="0040776F">
      <w:p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</w:p>
    <w:p w:rsidR="0040776F" w:rsidRDefault="0040776F" w:rsidP="0040776F">
      <w:pPr>
        <w:spacing w:after="200" w:line="276" w:lineRule="auto"/>
        <w:contextualSpacing/>
        <w:jc w:val="both"/>
        <w:rPr>
          <w:rFonts w:ascii="Calibri" w:eastAsia="Calibri" w:hAnsi="Calibri" w:cs="B Zar"/>
          <w:rtl/>
          <w:lang w:bidi="fa-IR"/>
        </w:rPr>
      </w:pPr>
    </w:p>
    <w:p w:rsidR="0040776F" w:rsidRDefault="0040776F" w:rsidP="0040776F">
      <w:pPr>
        <w:spacing w:after="200" w:line="276" w:lineRule="auto"/>
        <w:contextualSpacing/>
        <w:jc w:val="both"/>
        <w:rPr>
          <w:rFonts w:ascii="Calibri" w:eastAsia="Calibri" w:hAnsi="Calibri" w:cs="B Zar"/>
          <w:rtl/>
          <w:lang w:bidi="fa-IR"/>
        </w:rPr>
      </w:pPr>
    </w:p>
    <w:p w:rsidR="0040776F" w:rsidRDefault="0040776F" w:rsidP="0040776F">
      <w:pPr>
        <w:spacing w:after="200" w:line="276" w:lineRule="auto"/>
        <w:contextualSpacing/>
        <w:jc w:val="both"/>
        <w:rPr>
          <w:rFonts w:ascii="Calibri" w:eastAsia="Calibri" w:hAnsi="Calibri" w:cs="B Zar"/>
          <w:rtl/>
          <w:lang w:bidi="fa-IR"/>
        </w:rPr>
      </w:pPr>
    </w:p>
    <w:p w:rsidR="0040776F" w:rsidRPr="005375A4" w:rsidRDefault="0040776F" w:rsidP="0040776F">
      <w:pPr>
        <w:spacing w:after="200" w:line="276" w:lineRule="auto"/>
        <w:contextualSpacing/>
        <w:jc w:val="both"/>
        <w:rPr>
          <w:rFonts w:ascii="Calibri" w:eastAsia="Calibri" w:hAnsi="Calibri" w:cs="B Zar"/>
          <w:lang w:bidi="fa-IR"/>
        </w:rPr>
      </w:pPr>
    </w:p>
    <w:p w:rsidR="00521CA0" w:rsidRPr="005375A4" w:rsidRDefault="00521CA0" w:rsidP="00521CA0">
      <w:pPr>
        <w:spacing w:after="200" w:line="276" w:lineRule="auto"/>
        <w:ind w:left="360"/>
        <w:contextualSpacing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5375A4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 xml:space="preserve">برگزاری کرسی علمی : </w:t>
      </w:r>
    </w:p>
    <w:p w:rsidR="00521CA0" w:rsidRPr="005375A4" w:rsidRDefault="00521CA0" w:rsidP="00521CA0">
      <w:pPr>
        <w:spacing w:after="200" w:line="276" w:lineRule="auto"/>
        <w:ind w:left="360"/>
        <w:contextualSpacing/>
        <w:rPr>
          <w:rFonts w:ascii="Calibri" w:eastAsia="Calibri" w:hAnsi="Calibri" w:cs="B Zar"/>
          <w:lang w:bidi="fa-IR"/>
        </w:rPr>
      </w:pPr>
      <w:r>
        <w:rPr>
          <w:rFonts w:ascii="Calibri" w:eastAsia="Calibri" w:hAnsi="Calibri" w:cs="B Zar" w:hint="cs"/>
          <w:rtl/>
          <w:lang w:bidi="fa-IR"/>
        </w:rPr>
        <w:t>1-</w:t>
      </w:r>
      <w:r w:rsidRPr="005375A4">
        <w:rPr>
          <w:rFonts w:ascii="Calibri" w:eastAsia="Calibri" w:hAnsi="Calibri" w:cs="B Zar" w:hint="cs"/>
          <w:rtl/>
          <w:lang w:bidi="fa-IR"/>
        </w:rPr>
        <w:t>برگزاری کرسی علمی ترویجی با عنوان بابل محل نزول هاروت و ماروت و نقش شناخت جغرافیایی آن در آیات قرآن</w:t>
      </w:r>
    </w:p>
    <w:p w:rsidR="00521CA0" w:rsidRPr="005375A4" w:rsidRDefault="00521CA0" w:rsidP="00521CA0">
      <w:pPr>
        <w:spacing w:after="200" w:line="276" w:lineRule="auto"/>
        <w:ind w:left="360"/>
        <w:contextualSpacing/>
        <w:rPr>
          <w:rFonts w:ascii="Calibri" w:eastAsia="Calibri" w:hAnsi="Calibri" w:cs="B Zar"/>
          <w:lang w:bidi="fa-IR"/>
        </w:rPr>
      </w:pPr>
      <w:r>
        <w:rPr>
          <w:rFonts w:ascii="Calibri" w:eastAsia="Calibri" w:hAnsi="Calibri" w:cs="B Zar" w:hint="cs"/>
          <w:rtl/>
          <w:lang w:bidi="fa-IR"/>
        </w:rPr>
        <w:t>2-</w:t>
      </w:r>
      <w:r w:rsidRPr="005375A4">
        <w:rPr>
          <w:rFonts w:ascii="Calibri" w:eastAsia="Calibri" w:hAnsi="Calibri" w:cs="B Zar" w:hint="cs"/>
          <w:rtl/>
          <w:lang w:bidi="fa-IR"/>
        </w:rPr>
        <w:t xml:space="preserve">برگزاری کرسی نوآوری و تصویب این نوآوری با رتبه عالی </w:t>
      </w:r>
      <w:r>
        <w:rPr>
          <w:rFonts w:ascii="Calibri" w:eastAsia="Calibri" w:hAnsi="Calibri" w:cs="B Zar" w:hint="cs"/>
          <w:rtl/>
          <w:lang w:bidi="fa-IR"/>
        </w:rPr>
        <w:t xml:space="preserve">از هیات حمایت از کرسی های نظریه پردازی نقد و مناظره </w:t>
      </w:r>
      <w:r w:rsidRPr="005375A4">
        <w:rPr>
          <w:rFonts w:ascii="Calibri" w:eastAsia="Calibri" w:hAnsi="Calibri" w:cs="B Zar" w:hint="cs"/>
          <w:rtl/>
          <w:lang w:bidi="fa-IR"/>
        </w:rPr>
        <w:t>به مدت سه سال و انجام چهار مرحله داوری با عنوان : «ایجاد گرایش تفسیر جغرافیایی اماکن قرآن کریم</w:t>
      </w:r>
    </w:p>
    <w:p w:rsidR="00521CA0" w:rsidRPr="00845B60" w:rsidRDefault="00521CA0" w:rsidP="00521CA0">
      <w:pPr>
        <w:pStyle w:val="ListParagraph"/>
        <w:bidi/>
        <w:spacing w:line="240" w:lineRule="auto"/>
        <w:ind w:left="360"/>
        <w:jc w:val="both"/>
        <w:rPr>
          <w:rFonts w:cs="B Zar"/>
          <w:sz w:val="26"/>
          <w:szCs w:val="26"/>
          <w:lang w:bidi="fa-IR"/>
        </w:rPr>
      </w:pPr>
    </w:p>
    <w:p w:rsidR="00521CA0" w:rsidRDefault="00521CA0" w:rsidP="00521CA0">
      <w:pPr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5375A4">
        <w:rPr>
          <w:rFonts w:cs="B Zar" w:hint="cs"/>
          <w:b/>
          <w:bCs/>
          <w:sz w:val="32"/>
          <w:szCs w:val="32"/>
          <w:rtl/>
          <w:lang w:bidi="fa-IR"/>
        </w:rPr>
        <w:t xml:space="preserve">سوابق اجرایی </w:t>
      </w:r>
      <w:r>
        <w:rPr>
          <w:rFonts w:cs="B Zar" w:hint="cs"/>
          <w:b/>
          <w:bCs/>
          <w:sz w:val="32"/>
          <w:szCs w:val="32"/>
          <w:rtl/>
          <w:lang w:bidi="fa-IR"/>
        </w:rPr>
        <w:t>(در سالهای مختلف)</w:t>
      </w:r>
    </w:p>
    <w:p w:rsidR="0040776F" w:rsidRDefault="0040776F" w:rsidP="00521CA0">
      <w:pPr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521CA0" w:rsidRPr="00845B6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845B60">
        <w:rPr>
          <w:rFonts w:cs="B Zar" w:hint="cs"/>
          <w:rtl/>
          <w:lang w:bidi="fa-IR"/>
        </w:rPr>
        <w:t xml:space="preserve">عضو کمیسیون بانوان در فرمانداری و دفتر تبلیغات </w:t>
      </w:r>
    </w:p>
    <w:p w:rsidR="00521CA0" w:rsidRPr="00845B6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845B60">
        <w:rPr>
          <w:rFonts w:cs="B Zar" w:hint="cs"/>
          <w:rtl/>
          <w:lang w:bidi="fa-IR"/>
        </w:rPr>
        <w:t xml:space="preserve">استاد برگزار کننده کرسی های آزاد اندیشی در دانشگاه و نیز در مدارس از طرف دفتر تبلیغات اسلامی </w:t>
      </w:r>
    </w:p>
    <w:p w:rsidR="00521CA0" w:rsidRPr="00845B6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845B60">
        <w:rPr>
          <w:rFonts w:cs="B Zar" w:hint="cs"/>
          <w:rtl/>
          <w:lang w:bidi="fa-IR"/>
        </w:rPr>
        <w:t xml:space="preserve">عضو گروه بانوان نخبه در دفتر فرمانداری و دفتر تبلیغات 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845B60">
        <w:rPr>
          <w:rFonts w:cs="B Zar" w:hint="cs"/>
          <w:rtl/>
          <w:lang w:bidi="fa-IR"/>
        </w:rPr>
        <w:t>استاد مشاور در دفتر نهاد رهبری دانشگاه حکیم سبزواری</w:t>
      </w:r>
    </w:p>
    <w:p w:rsidR="00521CA0" w:rsidRPr="00845B6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استاد مشاور کانون عفاف و حجاب در معاونت فرهنگی 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845B60">
        <w:rPr>
          <w:rFonts w:cs="B Zar" w:hint="cs"/>
          <w:rtl/>
          <w:lang w:bidi="fa-IR"/>
        </w:rPr>
        <w:t>دبیر کارگروه زن و خانواده موفق در دانشگاه حکیم سبزواری</w:t>
      </w:r>
    </w:p>
    <w:p w:rsidR="00521CA0" w:rsidRPr="00E458B7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40776F">
        <w:rPr>
          <w:rFonts w:cs="B Zar" w:hint="cs"/>
          <w:rtl/>
          <w:lang w:bidi="fa-IR"/>
        </w:rPr>
        <w:t xml:space="preserve">عضویت در شورای فرهنگ عمومی شهرستان سبزوار 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 w:rsidRPr="00E458B7">
        <w:rPr>
          <w:rFonts w:cs="B Zar"/>
          <w:rtl/>
          <w:lang w:bidi="fa-IR"/>
        </w:rPr>
        <w:t>عضو شورا</w:t>
      </w:r>
      <w:r w:rsidRPr="00E458B7">
        <w:rPr>
          <w:rFonts w:cs="B Zar" w:hint="cs"/>
          <w:rtl/>
          <w:lang w:bidi="fa-IR"/>
        </w:rPr>
        <w:t>ی</w:t>
      </w:r>
      <w:r w:rsidRPr="00E458B7">
        <w:rPr>
          <w:rFonts w:cs="B Zar"/>
          <w:rtl/>
          <w:lang w:bidi="fa-IR"/>
        </w:rPr>
        <w:t xml:space="preserve"> س</w:t>
      </w:r>
      <w:r w:rsidRPr="00E458B7">
        <w:rPr>
          <w:rFonts w:cs="B Zar" w:hint="cs"/>
          <w:rtl/>
          <w:lang w:bidi="fa-IR"/>
        </w:rPr>
        <w:t>ی</w:t>
      </w:r>
      <w:r w:rsidRPr="00E458B7">
        <w:rPr>
          <w:rFonts w:cs="B Zar" w:hint="eastAsia"/>
          <w:rtl/>
          <w:lang w:bidi="fa-IR"/>
        </w:rPr>
        <w:t>است</w:t>
      </w:r>
      <w:r w:rsidRPr="00E458B7">
        <w:rPr>
          <w:rFonts w:cs="B Zar"/>
          <w:rtl/>
          <w:lang w:bidi="fa-IR"/>
        </w:rPr>
        <w:t xml:space="preserve"> گذار</w:t>
      </w:r>
      <w:r w:rsidRPr="00E458B7">
        <w:rPr>
          <w:rFonts w:cs="B Zar" w:hint="cs"/>
          <w:rtl/>
          <w:lang w:bidi="fa-IR"/>
        </w:rPr>
        <w:t>ی</w:t>
      </w:r>
      <w:r w:rsidRPr="00E458B7">
        <w:rPr>
          <w:rFonts w:cs="B Zar"/>
          <w:rtl/>
          <w:lang w:bidi="fa-IR"/>
        </w:rPr>
        <w:t xml:space="preserve"> دانشگاه در امور خانواده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نماینده وزارت در هیات نظارت بر تشکل های اسلامی 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مشاور رییس در امور بانوان و خانواده دانشگاه حکیم </w:t>
      </w:r>
    </w:p>
    <w:p w:rsidR="00521CA0" w:rsidRDefault="00521CA0" w:rsidP="00521CA0">
      <w:pPr>
        <w:numPr>
          <w:ilvl w:val="0"/>
          <w:numId w:val="2"/>
        </w:num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مدیر امور بانوان بسیج اساتید </w:t>
      </w:r>
    </w:p>
    <w:p w:rsidR="00521CA0" w:rsidRPr="00845B60" w:rsidRDefault="00521CA0" w:rsidP="00521CA0">
      <w:pPr>
        <w:spacing w:after="200"/>
        <w:jc w:val="both"/>
        <w:rPr>
          <w:rFonts w:cs="B Zar"/>
          <w:rtl/>
          <w:lang w:bidi="fa-IR"/>
        </w:rPr>
      </w:pPr>
    </w:p>
    <w:p w:rsidR="00521CA0" w:rsidRPr="0040776F" w:rsidRDefault="00521CA0" w:rsidP="00521CA0">
      <w:pPr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40776F">
        <w:rPr>
          <w:rFonts w:cs="B Zar" w:hint="cs"/>
          <w:b/>
          <w:bCs/>
          <w:sz w:val="32"/>
          <w:szCs w:val="32"/>
          <w:rtl/>
          <w:lang w:bidi="fa-IR"/>
        </w:rPr>
        <w:t xml:space="preserve">تقدیر و اهداء جوایز </w:t>
      </w:r>
    </w:p>
    <w:p w:rsidR="00521CA0" w:rsidRPr="002A1E43" w:rsidRDefault="00521CA0" w:rsidP="00521CA0">
      <w:pPr>
        <w:jc w:val="both"/>
        <w:rPr>
          <w:rFonts w:cs="B Zar"/>
          <w:b/>
          <w:bCs/>
          <w:rtl/>
          <w:lang w:bidi="fa-IR"/>
        </w:rPr>
      </w:pPr>
    </w:p>
    <w:p w:rsidR="00521CA0" w:rsidRPr="00845B60" w:rsidRDefault="00521CA0" w:rsidP="00521CA0">
      <w:pPr>
        <w:jc w:val="both"/>
        <w:rPr>
          <w:rFonts w:cs="B Zar"/>
          <w:rtl/>
          <w:lang w:bidi="fa-IR"/>
        </w:rPr>
      </w:pPr>
      <w:r w:rsidRPr="00845B60">
        <w:rPr>
          <w:rFonts w:cs="B Zar" w:hint="cs"/>
          <w:rtl/>
          <w:lang w:bidi="fa-IR"/>
        </w:rPr>
        <w:t xml:space="preserve">1-اخذ جایزه ممتاز از دانشگاه دوره کارشناسی در سه سال دوم و سوم و چهارم </w:t>
      </w:r>
      <w:r>
        <w:rPr>
          <w:rFonts w:cs="B Zar" w:hint="cs"/>
          <w:rtl/>
          <w:lang w:bidi="fa-IR"/>
        </w:rPr>
        <w:t xml:space="preserve">و رتبه اول در کل دوره کارشناسی </w:t>
      </w:r>
    </w:p>
    <w:p w:rsidR="00521CA0" w:rsidRPr="00845B60" w:rsidRDefault="00521CA0" w:rsidP="00521CA0">
      <w:pPr>
        <w:jc w:val="both"/>
        <w:rPr>
          <w:rFonts w:cs="B Zar"/>
          <w:rtl/>
          <w:lang w:bidi="fa-IR"/>
        </w:rPr>
      </w:pPr>
      <w:r w:rsidRPr="00845B60">
        <w:rPr>
          <w:rFonts w:cs="B Zar" w:hint="cs"/>
          <w:rtl/>
          <w:lang w:bidi="fa-IR"/>
        </w:rPr>
        <w:t xml:space="preserve">2-اخذ جایزه در همایش پژوهش در علوم اسلامی  در مدرسه عالی شهید مطهری </w:t>
      </w:r>
    </w:p>
    <w:p w:rsidR="00521CA0" w:rsidRDefault="00521CA0" w:rsidP="00521CA0">
      <w:pPr>
        <w:jc w:val="both"/>
        <w:rPr>
          <w:rFonts w:cs="B Zar"/>
          <w:rtl/>
          <w:lang w:bidi="fa-IR"/>
        </w:rPr>
      </w:pPr>
      <w:r w:rsidRPr="00845B60">
        <w:rPr>
          <w:rFonts w:cs="B Zar" w:hint="cs"/>
          <w:rtl/>
          <w:lang w:bidi="fa-IR"/>
        </w:rPr>
        <w:t>3- اخذ جایزه در مسابقات حفظ قرآن</w:t>
      </w:r>
      <w:r>
        <w:rPr>
          <w:rFonts w:cs="B Zar" w:hint="cs"/>
          <w:rtl/>
          <w:lang w:bidi="fa-IR"/>
        </w:rPr>
        <w:t xml:space="preserve"> </w:t>
      </w:r>
      <w:r w:rsidRPr="00845B60">
        <w:rPr>
          <w:rFonts w:cs="B Zar" w:hint="cs"/>
          <w:rtl/>
          <w:lang w:bidi="fa-IR"/>
        </w:rPr>
        <w:t xml:space="preserve"> در مدرسه عالی شهید مطهری </w:t>
      </w:r>
    </w:p>
    <w:p w:rsidR="00521CA0" w:rsidRPr="00845B60" w:rsidRDefault="00521CA0" w:rsidP="00521CA0">
      <w:pPr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986D67">
        <w:rPr>
          <w:rFonts w:cs="B Zar" w:hint="cs"/>
          <w:rtl/>
          <w:lang w:bidi="fa-IR"/>
        </w:rPr>
        <w:t xml:space="preserve"> </w:t>
      </w:r>
      <w:r w:rsidRPr="00845B60">
        <w:rPr>
          <w:rFonts w:cs="B Zar" w:hint="cs"/>
          <w:rtl/>
          <w:lang w:bidi="fa-IR"/>
        </w:rPr>
        <w:t xml:space="preserve">اخذ جایزه در مسابقات </w:t>
      </w:r>
      <w:r>
        <w:rPr>
          <w:rFonts w:cs="B Zar" w:hint="cs"/>
          <w:rtl/>
          <w:lang w:bidi="fa-IR"/>
        </w:rPr>
        <w:t xml:space="preserve">ترتیل </w:t>
      </w:r>
      <w:r w:rsidRPr="00845B60">
        <w:rPr>
          <w:rFonts w:cs="B Zar" w:hint="cs"/>
          <w:rtl/>
          <w:lang w:bidi="fa-IR"/>
        </w:rPr>
        <w:t>قرآن</w:t>
      </w:r>
      <w:r>
        <w:rPr>
          <w:rFonts w:cs="B Zar" w:hint="cs"/>
          <w:rtl/>
          <w:lang w:bidi="fa-IR"/>
        </w:rPr>
        <w:t xml:space="preserve"> </w:t>
      </w:r>
      <w:r w:rsidRPr="00845B60">
        <w:rPr>
          <w:rFonts w:cs="B Zar" w:hint="cs"/>
          <w:rtl/>
          <w:lang w:bidi="fa-IR"/>
        </w:rPr>
        <w:t xml:space="preserve"> در مدرسه عالی شهید مطهری</w:t>
      </w:r>
    </w:p>
    <w:p w:rsidR="00521CA0" w:rsidRPr="00845B60" w:rsidRDefault="00521CA0" w:rsidP="00521CA0">
      <w:pPr>
        <w:jc w:val="both"/>
        <w:rPr>
          <w:rFonts w:cs="B Zar"/>
          <w:rtl/>
          <w:lang w:bidi="fa-IR"/>
        </w:rPr>
      </w:pPr>
      <w:r w:rsidRPr="00845B60">
        <w:rPr>
          <w:rFonts w:cs="B Zar" w:hint="cs"/>
          <w:rtl/>
          <w:lang w:bidi="fa-IR"/>
        </w:rPr>
        <w:t xml:space="preserve">4-اخذ جایزه در </w:t>
      </w:r>
      <w:r>
        <w:rPr>
          <w:rFonts w:cs="B Zar" w:hint="cs"/>
          <w:rtl/>
          <w:lang w:bidi="fa-IR"/>
        </w:rPr>
        <w:t>مسابقات</w:t>
      </w:r>
      <w:r w:rsidRPr="00845B60">
        <w:rPr>
          <w:rFonts w:cs="B Zar" w:hint="cs"/>
          <w:rtl/>
          <w:lang w:bidi="fa-IR"/>
        </w:rPr>
        <w:t xml:space="preserve"> مقاله نویسی در مدرسه عالی شهید مطهری</w:t>
      </w:r>
    </w:p>
    <w:p w:rsidR="00521CA0" w:rsidRPr="00845B60" w:rsidRDefault="00521CA0" w:rsidP="00521CA0">
      <w:pPr>
        <w:jc w:val="both"/>
        <w:rPr>
          <w:rFonts w:cs="B Zar"/>
          <w:rtl/>
          <w:lang w:bidi="fa-IR"/>
        </w:rPr>
      </w:pPr>
      <w:r w:rsidRPr="00845B60">
        <w:rPr>
          <w:rFonts w:cs="B Zar" w:hint="cs"/>
          <w:rtl/>
          <w:lang w:bidi="fa-IR"/>
        </w:rPr>
        <w:t>5- اخذ جایزه به عنوان پژوهشگر برتر در دوران دکترا از دانشگاه فردوسی</w:t>
      </w:r>
    </w:p>
    <w:p w:rsidR="00521CA0" w:rsidRDefault="00521CA0" w:rsidP="00521CA0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4"/>
          <w:szCs w:val="24"/>
          <w:rtl/>
          <w:lang w:bidi="fa-IR"/>
        </w:rPr>
      </w:pPr>
      <w:r w:rsidRPr="00845B60">
        <w:rPr>
          <w:rFonts w:cs="B Zar" w:hint="cs"/>
          <w:rtl/>
          <w:lang w:bidi="fa-IR"/>
        </w:rPr>
        <w:lastRenderedPageBreak/>
        <w:t xml:space="preserve">6- </w:t>
      </w:r>
      <w:r w:rsidRPr="00845B60">
        <w:rPr>
          <w:rFonts w:cs="B Zar" w:hint="cs"/>
          <w:color w:val="000000"/>
          <w:sz w:val="24"/>
          <w:szCs w:val="24"/>
          <w:rtl/>
          <w:lang w:bidi="fa-IR"/>
        </w:rPr>
        <w:t xml:space="preserve">تقدیر و برگزیدگی در کنگره امام علی و صلح جهانی در پژوهشکده علوم انسانی </w:t>
      </w:r>
    </w:p>
    <w:p w:rsidR="00521CA0" w:rsidRPr="00415ADE" w:rsidRDefault="00521CA0" w:rsidP="00521CA0">
      <w:pPr>
        <w:jc w:val="both"/>
        <w:rPr>
          <w:rFonts w:cs="B Zar"/>
          <w:color w:val="000000"/>
          <w:lang w:bidi="fa-IR"/>
        </w:rPr>
      </w:pPr>
      <w:r>
        <w:rPr>
          <w:rFonts w:cs="B Zar" w:hint="cs"/>
          <w:color w:val="000000"/>
          <w:rtl/>
          <w:lang w:bidi="fa-IR"/>
        </w:rPr>
        <w:t>7-</w:t>
      </w:r>
      <w:r w:rsidRPr="00415ADE">
        <w:rPr>
          <w:rFonts w:cs="B Zar"/>
          <w:color w:val="000000"/>
          <w:rtl/>
          <w:lang w:bidi="fa-IR"/>
        </w:rPr>
        <w:t>تقد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ر</w:t>
      </w:r>
      <w:r w:rsidRPr="00415ADE">
        <w:rPr>
          <w:rFonts w:cs="B Zar"/>
          <w:color w:val="000000"/>
          <w:rtl/>
          <w:lang w:bidi="fa-IR"/>
        </w:rPr>
        <w:t xml:space="preserve"> به عنوان استاد مشاور کانون حجاب و عفاف </w:t>
      </w:r>
    </w:p>
    <w:p w:rsidR="00521CA0" w:rsidRPr="00415ADE" w:rsidRDefault="00521CA0" w:rsidP="00521CA0">
      <w:pPr>
        <w:jc w:val="both"/>
        <w:rPr>
          <w:rFonts w:cs="B Zar"/>
          <w:color w:val="000000"/>
          <w:lang w:bidi="fa-IR"/>
        </w:rPr>
      </w:pPr>
      <w:r>
        <w:rPr>
          <w:rFonts w:cs="B Zar" w:hint="cs"/>
          <w:color w:val="000000"/>
          <w:rtl/>
          <w:lang w:bidi="fa-IR"/>
        </w:rPr>
        <w:t>8-</w:t>
      </w:r>
      <w:r w:rsidRPr="00415ADE">
        <w:rPr>
          <w:rFonts w:cs="B Zar" w:hint="eastAsia"/>
          <w:color w:val="000000"/>
          <w:rtl/>
          <w:lang w:bidi="fa-IR"/>
        </w:rPr>
        <w:t>تقد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ر</w:t>
      </w:r>
      <w:r w:rsidRPr="00415ADE">
        <w:rPr>
          <w:rFonts w:cs="B Zar"/>
          <w:color w:val="000000"/>
          <w:rtl/>
          <w:lang w:bidi="fa-IR"/>
        </w:rPr>
        <w:t xml:space="preserve"> به عنوان برگزارکننده  کارگاه و سخنران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/>
          <w:color w:val="000000"/>
          <w:rtl/>
          <w:lang w:bidi="fa-IR"/>
        </w:rPr>
        <w:t xml:space="preserve"> در کارگروه زن و خانواده موفق </w:t>
      </w:r>
    </w:p>
    <w:p w:rsidR="00521CA0" w:rsidRPr="00415ADE" w:rsidRDefault="00521CA0" w:rsidP="00521CA0">
      <w:pPr>
        <w:jc w:val="both"/>
        <w:rPr>
          <w:rFonts w:cs="B Zar"/>
          <w:color w:val="000000"/>
          <w:lang w:bidi="fa-IR"/>
        </w:rPr>
      </w:pPr>
      <w:r>
        <w:rPr>
          <w:rFonts w:cs="B Zar" w:hint="cs"/>
          <w:color w:val="000000"/>
          <w:rtl/>
          <w:lang w:bidi="fa-IR"/>
        </w:rPr>
        <w:t>9-</w:t>
      </w:r>
      <w:r w:rsidRPr="00415ADE">
        <w:rPr>
          <w:rFonts w:cs="B Zar" w:hint="eastAsia"/>
          <w:color w:val="000000"/>
          <w:rtl/>
          <w:lang w:bidi="fa-IR"/>
        </w:rPr>
        <w:t>تقد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ر</w:t>
      </w:r>
      <w:r w:rsidRPr="00415ADE">
        <w:rPr>
          <w:rFonts w:cs="B Zar"/>
          <w:color w:val="000000"/>
          <w:rtl/>
          <w:lang w:bidi="fa-IR"/>
        </w:rPr>
        <w:t xml:space="preserve"> از زنان اهل قلم</w:t>
      </w:r>
      <w:r>
        <w:rPr>
          <w:rFonts w:cs="B Zar" w:hint="cs"/>
          <w:color w:val="000000"/>
          <w:rtl/>
          <w:lang w:bidi="fa-IR"/>
        </w:rPr>
        <w:t xml:space="preserve"> در شهرستان سبزوار </w:t>
      </w:r>
      <w:r w:rsidRPr="00415ADE">
        <w:rPr>
          <w:rFonts w:cs="B Zar"/>
          <w:color w:val="000000"/>
          <w:rtl/>
          <w:lang w:bidi="fa-IR"/>
        </w:rPr>
        <w:t xml:space="preserve"> </w:t>
      </w:r>
    </w:p>
    <w:p w:rsidR="00521CA0" w:rsidRPr="00415ADE" w:rsidRDefault="00521CA0" w:rsidP="00521CA0">
      <w:pPr>
        <w:jc w:val="both"/>
        <w:rPr>
          <w:rFonts w:cs="B Zar"/>
          <w:color w:val="000000"/>
          <w:lang w:bidi="fa-IR"/>
        </w:rPr>
      </w:pPr>
      <w:r>
        <w:rPr>
          <w:rFonts w:cs="B Zar" w:hint="cs"/>
          <w:color w:val="000000"/>
          <w:rtl/>
          <w:lang w:bidi="fa-IR"/>
        </w:rPr>
        <w:t>10-</w:t>
      </w:r>
      <w:r w:rsidRPr="00415ADE">
        <w:rPr>
          <w:rFonts w:cs="B Zar" w:hint="eastAsia"/>
          <w:color w:val="000000"/>
          <w:rtl/>
          <w:lang w:bidi="fa-IR"/>
        </w:rPr>
        <w:t>تقد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ر</w:t>
      </w:r>
      <w:r w:rsidRPr="00415ADE">
        <w:rPr>
          <w:rFonts w:cs="B Zar"/>
          <w:color w:val="000000"/>
          <w:rtl/>
          <w:lang w:bidi="fa-IR"/>
        </w:rPr>
        <w:t xml:space="preserve">  در جشنواره شکوه مادر</w:t>
      </w:r>
      <w:r w:rsidRPr="00415ADE">
        <w:rPr>
          <w:rFonts w:cs="B Zar" w:hint="cs"/>
          <w:color w:val="000000"/>
          <w:rtl/>
          <w:lang w:bidi="fa-IR"/>
        </w:rPr>
        <w:t>ی</w:t>
      </w:r>
      <w:r>
        <w:rPr>
          <w:rFonts w:cs="B Zar" w:hint="cs"/>
          <w:color w:val="000000"/>
          <w:rtl/>
          <w:lang w:bidi="fa-IR"/>
        </w:rPr>
        <w:t xml:space="preserve"> </w:t>
      </w:r>
    </w:p>
    <w:p w:rsidR="00521CA0" w:rsidRPr="00415ADE" w:rsidRDefault="00521CA0" w:rsidP="00521CA0">
      <w:pPr>
        <w:jc w:val="both"/>
        <w:rPr>
          <w:rFonts w:cs="B Zar"/>
          <w:color w:val="000000"/>
          <w:lang w:bidi="fa-IR"/>
        </w:rPr>
      </w:pPr>
      <w:r>
        <w:rPr>
          <w:rFonts w:cs="B Zar" w:hint="cs"/>
          <w:color w:val="000000"/>
          <w:rtl/>
          <w:lang w:bidi="fa-IR"/>
        </w:rPr>
        <w:t>11-</w:t>
      </w:r>
      <w:r w:rsidRPr="00415ADE">
        <w:rPr>
          <w:rFonts w:cs="B Zar" w:hint="eastAsia"/>
          <w:color w:val="000000"/>
          <w:rtl/>
          <w:lang w:bidi="fa-IR"/>
        </w:rPr>
        <w:t>تقد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ر</w:t>
      </w:r>
      <w:r w:rsidRPr="00415ADE">
        <w:rPr>
          <w:rFonts w:cs="B Zar"/>
          <w:color w:val="000000"/>
          <w:rtl/>
          <w:lang w:bidi="fa-IR"/>
        </w:rPr>
        <w:t xml:space="preserve">  به عنوان نما</w:t>
      </w:r>
      <w:r w:rsidRPr="00415ADE">
        <w:rPr>
          <w:rFonts w:cs="B Zar" w:hint="cs"/>
          <w:color w:val="000000"/>
          <w:rtl/>
          <w:lang w:bidi="fa-IR"/>
        </w:rPr>
        <w:t>ی</w:t>
      </w:r>
      <w:r w:rsidRPr="00415ADE">
        <w:rPr>
          <w:rFonts w:cs="B Zar" w:hint="eastAsia"/>
          <w:color w:val="000000"/>
          <w:rtl/>
          <w:lang w:bidi="fa-IR"/>
        </w:rPr>
        <w:t>نده</w:t>
      </w:r>
      <w:r w:rsidRPr="00415ADE">
        <w:rPr>
          <w:rFonts w:cs="B Zar"/>
          <w:color w:val="000000"/>
          <w:rtl/>
          <w:lang w:bidi="fa-IR"/>
        </w:rPr>
        <w:t xml:space="preserve"> بانوان دانشگاه در فرماندار</w:t>
      </w:r>
      <w:r w:rsidRPr="00415ADE">
        <w:rPr>
          <w:rFonts w:cs="B Zar" w:hint="cs"/>
          <w:color w:val="000000"/>
          <w:rtl/>
          <w:lang w:bidi="fa-IR"/>
        </w:rPr>
        <w:t>ی</w:t>
      </w:r>
    </w:p>
    <w:p w:rsidR="00521CA0" w:rsidRDefault="00521CA0" w:rsidP="00521CA0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4"/>
          <w:szCs w:val="24"/>
          <w:rtl/>
          <w:lang w:bidi="fa-IR"/>
        </w:rPr>
      </w:pPr>
      <w:r>
        <w:rPr>
          <w:rFonts w:cs="B Zar" w:hint="cs"/>
          <w:color w:val="000000"/>
          <w:sz w:val="24"/>
          <w:szCs w:val="24"/>
          <w:rtl/>
          <w:lang w:bidi="fa-IR"/>
        </w:rPr>
        <w:t>13-</w:t>
      </w:r>
      <w:r w:rsidRPr="00415ADE">
        <w:rPr>
          <w:rFonts w:cs="B Zar" w:hint="eastAsia"/>
          <w:color w:val="000000"/>
          <w:sz w:val="24"/>
          <w:szCs w:val="24"/>
          <w:rtl/>
          <w:lang w:bidi="fa-IR"/>
        </w:rPr>
        <w:t>اعطا</w:t>
      </w:r>
      <w:r w:rsidRPr="00415ADE">
        <w:rPr>
          <w:rFonts w:cs="B Zar" w:hint="cs"/>
          <w:color w:val="000000"/>
          <w:sz w:val="24"/>
          <w:szCs w:val="24"/>
          <w:rtl/>
          <w:lang w:bidi="fa-IR"/>
        </w:rPr>
        <w:t>ی</w:t>
      </w:r>
      <w:r w:rsidRPr="00415ADE">
        <w:rPr>
          <w:rFonts w:cs="B Zar"/>
          <w:color w:val="000000"/>
          <w:sz w:val="24"/>
          <w:szCs w:val="24"/>
          <w:rtl/>
          <w:lang w:bidi="fa-IR"/>
        </w:rPr>
        <w:t xml:space="preserve"> لوح تقد</w:t>
      </w:r>
      <w:r w:rsidRPr="00415ADE">
        <w:rPr>
          <w:rFonts w:cs="B Zar" w:hint="cs"/>
          <w:color w:val="000000"/>
          <w:sz w:val="24"/>
          <w:szCs w:val="24"/>
          <w:rtl/>
          <w:lang w:bidi="fa-IR"/>
        </w:rPr>
        <w:t>ی</w:t>
      </w:r>
      <w:r w:rsidRPr="00415ADE">
        <w:rPr>
          <w:rFonts w:cs="B Zar" w:hint="eastAsia"/>
          <w:color w:val="000000"/>
          <w:sz w:val="24"/>
          <w:szCs w:val="24"/>
          <w:rtl/>
          <w:lang w:bidi="fa-IR"/>
        </w:rPr>
        <w:t>ر</w:t>
      </w:r>
      <w:r w:rsidRPr="00415ADE">
        <w:rPr>
          <w:rFonts w:cs="B Zar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به عنوان  </w:t>
      </w:r>
      <w:r w:rsidRPr="00415ADE">
        <w:rPr>
          <w:rFonts w:cs="B Zar"/>
          <w:color w:val="000000"/>
          <w:sz w:val="24"/>
          <w:szCs w:val="24"/>
          <w:rtl/>
          <w:lang w:bidi="fa-IR"/>
        </w:rPr>
        <w:t xml:space="preserve">بانوان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نخبه شهرستان سبزوار </w:t>
      </w:r>
    </w:p>
    <w:p w:rsidR="00521CA0" w:rsidRDefault="00521CA0" w:rsidP="0040776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4"/>
          <w:szCs w:val="24"/>
          <w:rtl/>
          <w:lang w:bidi="fa-IR"/>
        </w:rPr>
      </w:pPr>
      <w:r>
        <w:rPr>
          <w:rFonts w:cs="B Zar" w:hint="cs"/>
          <w:color w:val="000000"/>
          <w:sz w:val="24"/>
          <w:szCs w:val="24"/>
          <w:rtl/>
          <w:lang w:bidi="fa-IR"/>
        </w:rPr>
        <w:t xml:space="preserve">14-تقدیر </w:t>
      </w:r>
      <w:r w:rsidR="0040776F">
        <w:rPr>
          <w:rFonts w:cs="B Zar" w:hint="cs"/>
          <w:color w:val="000000"/>
          <w:sz w:val="24"/>
          <w:szCs w:val="24"/>
          <w:rtl/>
          <w:lang w:bidi="fa-IR"/>
        </w:rPr>
        <w:t xml:space="preserve">اهداء جایزه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در </w:t>
      </w:r>
      <w:r w:rsidR="0040776F">
        <w:rPr>
          <w:rFonts w:cs="B Zar" w:hint="cs"/>
          <w:color w:val="000000"/>
          <w:sz w:val="24"/>
          <w:szCs w:val="24"/>
          <w:rtl/>
          <w:lang w:bidi="fa-IR"/>
        </w:rPr>
        <w:t xml:space="preserve">ایجاد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نوآوری </w:t>
      </w:r>
      <w:r w:rsidR="0040776F">
        <w:rPr>
          <w:rFonts w:cs="B Zar" w:hint="cs"/>
          <w:color w:val="000000"/>
          <w:sz w:val="24"/>
          <w:szCs w:val="24"/>
          <w:rtl/>
          <w:lang w:bidi="fa-IR"/>
        </w:rPr>
        <w:t xml:space="preserve">و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 روش تدریس درس دانش خانواده از شورای عالی انقلاب فرهنگی </w:t>
      </w:r>
      <w:r w:rsidR="0040776F">
        <w:rPr>
          <w:rFonts w:cs="B Zar" w:hint="cs"/>
          <w:color w:val="000000"/>
          <w:sz w:val="24"/>
          <w:szCs w:val="24"/>
          <w:rtl/>
          <w:lang w:bidi="fa-IR"/>
        </w:rPr>
        <w:t>(کمیته خانواده شورای فرهنگی)</w:t>
      </w:r>
    </w:p>
    <w:p w:rsidR="00521CA0" w:rsidRDefault="00521CA0" w:rsidP="00521CA0">
      <w:pPr>
        <w:jc w:val="both"/>
        <w:rPr>
          <w:rFonts w:ascii="Calibri" w:eastAsia="Calibri" w:hAnsi="Calibri" w:cs="B Zar"/>
          <w:color w:val="000000"/>
          <w:rtl/>
          <w:lang w:bidi="fa-IR"/>
        </w:rPr>
      </w:pPr>
    </w:p>
    <w:p w:rsidR="00521CA0" w:rsidRDefault="00521CA0" w:rsidP="00521CA0">
      <w:pPr>
        <w:jc w:val="both"/>
        <w:rPr>
          <w:rFonts w:ascii="Calibri" w:eastAsia="Calibri" w:hAnsi="Calibri" w:cs="B Zar"/>
          <w:color w:val="000000"/>
          <w:rtl/>
          <w:lang w:bidi="fa-IR"/>
        </w:rPr>
      </w:pPr>
    </w:p>
    <w:p w:rsidR="00521CA0" w:rsidRPr="00415ADE" w:rsidRDefault="00521CA0" w:rsidP="00521CA0">
      <w:pPr>
        <w:jc w:val="both"/>
        <w:rPr>
          <w:rFonts w:cs="B Zar"/>
          <w:b/>
          <w:bCs/>
          <w:sz w:val="36"/>
          <w:szCs w:val="36"/>
          <w:rtl/>
          <w:lang w:bidi="fa-IR"/>
        </w:rPr>
      </w:pPr>
      <w:r w:rsidRPr="00415ADE">
        <w:rPr>
          <w:rFonts w:cs="B Zar" w:hint="cs"/>
          <w:b/>
          <w:bCs/>
          <w:sz w:val="36"/>
          <w:szCs w:val="36"/>
          <w:rtl/>
          <w:lang w:bidi="fa-IR"/>
        </w:rPr>
        <w:t xml:space="preserve">سوابق فرهنگی </w:t>
      </w:r>
    </w:p>
    <w:p w:rsidR="00521CA0" w:rsidRPr="00845B60" w:rsidRDefault="00521CA0" w:rsidP="00521CA0">
      <w:pPr>
        <w:jc w:val="both"/>
        <w:rPr>
          <w:rFonts w:cs="B Zar"/>
          <w:lang w:bidi="fa-IR"/>
        </w:rPr>
      </w:pPr>
    </w:p>
    <w:tbl>
      <w:tblPr>
        <w:tblW w:w="53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8832"/>
      </w:tblGrid>
      <w:tr w:rsidR="00521CA0" w:rsidRPr="00845B60" w:rsidTr="00065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CA0" w:rsidRPr="00845B60" w:rsidRDefault="00521CA0" w:rsidP="00065C34">
            <w:pPr>
              <w:rPr>
                <w:rFonts w:cs="B Zar"/>
                <w:lang w:bidi="fa-IR"/>
              </w:rPr>
            </w:pPr>
          </w:p>
        </w:tc>
        <w:tc>
          <w:tcPr>
            <w:tcW w:w="4841" w:type="pct"/>
            <w:hideMark/>
          </w:tcPr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الف-</w:t>
            </w:r>
            <w:r w:rsidR="00521CA0" w:rsidRPr="00415AD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طراحی کارگاه و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یا</w:t>
            </w:r>
            <w:r w:rsidR="00521CA0" w:rsidRPr="00415AD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برگزاری سخنرانی با عناوین </w:t>
            </w:r>
          </w:p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سیره تربیتی امام حسین علیه السلام در سوره مریم</w:t>
            </w:r>
          </w:p>
        </w:tc>
      </w:tr>
      <w:tr w:rsidR="00521CA0" w:rsidRPr="00845B60" w:rsidTr="00065C34">
        <w:trPr>
          <w:tblCellSpacing w:w="15" w:type="dxa"/>
        </w:trPr>
        <w:tc>
          <w:tcPr>
            <w:tcW w:w="0" w:type="auto"/>
            <w:vAlign w:val="center"/>
          </w:tcPr>
          <w:p w:rsidR="00521CA0" w:rsidRPr="00845B60" w:rsidRDefault="00521CA0" w:rsidP="00065C34">
            <w:pPr>
              <w:rPr>
                <w:rFonts w:cs="B Zar"/>
                <w:lang w:bidi="fa-IR"/>
              </w:rPr>
            </w:pPr>
          </w:p>
        </w:tc>
        <w:tc>
          <w:tcPr>
            <w:tcW w:w="4841" w:type="pct"/>
          </w:tcPr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بررسی راویان زن واقعه کربلا</w:t>
            </w:r>
          </w:p>
        </w:tc>
      </w:tr>
      <w:tr w:rsidR="00521CA0" w:rsidRPr="00845B60" w:rsidTr="00065C34">
        <w:trPr>
          <w:tblCellSpacing w:w="15" w:type="dxa"/>
        </w:trPr>
        <w:tc>
          <w:tcPr>
            <w:tcW w:w="0" w:type="auto"/>
            <w:vAlign w:val="center"/>
          </w:tcPr>
          <w:p w:rsidR="00521CA0" w:rsidRPr="00845B60" w:rsidRDefault="00521CA0" w:rsidP="00065C34">
            <w:pPr>
              <w:rPr>
                <w:rFonts w:cs="B Zar"/>
                <w:lang w:bidi="fa-IR"/>
              </w:rPr>
            </w:pPr>
          </w:p>
        </w:tc>
        <w:tc>
          <w:tcPr>
            <w:tcW w:w="4841" w:type="pct"/>
          </w:tcPr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3-بررسی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وجه نمادین حجاب از قاجار تا کنون </w:t>
            </w:r>
          </w:p>
        </w:tc>
      </w:tr>
      <w:tr w:rsidR="00521CA0" w:rsidRPr="00845B60" w:rsidTr="00065C34">
        <w:trPr>
          <w:tblCellSpacing w:w="15" w:type="dxa"/>
        </w:trPr>
        <w:tc>
          <w:tcPr>
            <w:tcW w:w="0" w:type="auto"/>
            <w:vAlign w:val="center"/>
          </w:tcPr>
          <w:p w:rsidR="00521CA0" w:rsidRPr="00845B60" w:rsidRDefault="00521CA0" w:rsidP="00065C34">
            <w:pPr>
              <w:rPr>
                <w:rFonts w:cs="B Zar"/>
                <w:lang w:bidi="fa-IR"/>
              </w:rPr>
            </w:pPr>
          </w:p>
        </w:tc>
        <w:tc>
          <w:tcPr>
            <w:tcW w:w="4841" w:type="pct"/>
          </w:tcPr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4-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خانواده در جهان مدرن</w:t>
            </w:r>
          </w:p>
        </w:tc>
      </w:tr>
      <w:tr w:rsidR="00521CA0" w:rsidRPr="00845B60" w:rsidTr="00065C34">
        <w:trPr>
          <w:tblCellSpacing w:w="15" w:type="dxa"/>
        </w:trPr>
        <w:tc>
          <w:tcPr>
            <w:tcW w:w="0" w:type="auto"/>
            <w:vAlign w:val="center"/>
          </w:tcPr>
          <w:p w:rsidR="00521CA0" w:rsidRPr="00845B60" w:rsidRDefault="00521CA0" w:rsidP="00065C34">
            <w:pPr>
              <w:rPr>
                <w:rFonts w:cs="B Zar"/>
                <w:lang w:bidi="fa-IR"/>
              </w:rPr>
            </w:pPr>
          </w:p>
        </w:tc>
        <w:tc>
          <w:tcPr>
            <w:tcW w:w="4841" w:type="pct"/>
          </w:tcPr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5-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اصول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حاکم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بر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شخصیت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زن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="00521CA0" w:rsidRPr="00415ADE"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اسلام</w:t>
            </w:r>
          </w:p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6-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فمنیسم و تحلیل فمنیسم اسلامی</w:t>
            </w:r>
          </w:p>
          <w:p w:rsidR="00521CA0" w:rsidRPr="00415ADE" w:rsidRDefault="0040776F" w:rsidP="0040776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6-بررسی موضوع 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اشتغال زنان</w:t>
            </w:r>
          </w:p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7-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 قوانین عفاف و حجاب در کشور و ضوابط عفاف و حجاب در دیگر کشورها»</w:t>
            </w:r>
          </w:p>
          <w:p w:rsidR="00521CA0" w:rsidRPr="00415ADE" w:rsidRDefault="0040776F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8-</w:t>
            </w:r>
            <w:r w:rsidR="00521CA0" w:rsidRPr="00415ADE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تاثیر جهانی شدن در حوزه خانواده و مسیولیت های ما در قبال آن</w:t>
            </w:r>
          </w:p>
          <w:p w:rsidR="00521CA0" w:rsidRPr="00415ADE" w:rsidRDefault="00521CA0" w:rsidP="00065C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521CA0" w:rsidRPr="00415ADE" w:rsidRDefault="0040776F" w:rsidP="00521CA0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ب-</w:t>
      </w:r>
      <w:r w:rsidR="00521CA0" w:rsidRPr="00415ADE">
        <w:rPr>
          <w:rFonts w:cs="B Zar" w:hint="cs"/>
          <w:b/>
          <w:bCs/>
          <w:rtl/>
          <w:lang w:bidi="fa-IR"/>
        </w:rPr>
        <w:t xml:space="preserve">برگزاری کرسی های آزاد اندیشی به عناوین : </w:t>
      </w:r>
    </w:p>
    <w:p w:rsidR="0040776F" w:rsidRDefault="0040776F" w:rsidP="00521CA0">
      <w:pPr>
        <w:rPr>
          <w:rFonts w:cs="B Zar"/>
          <w:rtl/>
          <w:lang w:bidi="fa-IR"/>
        </w:rPr>
      </w:pPr>
    </w:p>
    <w:p w:rsidR="00521CA0" w:rsidRPr="00415ADE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1-</w:t>
      </w:r>
      <w:r w:rsidR="00521CA0" w:rsidRPr="00415ADE">
        <w:rPr>
          <w:rFonts w:cs="B Zar"/>
          <w:rtl/>
          <w:lang w:bidi="fa-IR"/>
        </w:rPr>
        <w:t>خانواده در جهان معاصر</w:t>
      </w:r>
    </w:p>
    <w:p w:rsidR="00521CA0" w:rsidRPr="00415ADE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="00521CA0" w:rsidRPr="00415ADE">
        <w:rPr>
          <w:rFonts w:cs="B Zar"/>
          <w:rtl/>
          <w:lang w:bidi="fa-IR"/>
        </w:rPr>
        <w:t>آشنا</w:t>
      </w:r>
      <w:r w:rsidR="00521CA0" w:rsidRPr="00415ADE">
        <w:rPr>
          <w:rFonts w:cs="B Zar" w:hint="cs"/>
          <w:rtl/>
          <w:lang w:bidi="fa-IR"/>
        </w:rPr>
        <w:t>یی</w:t>
      </w:r>
      <w:r w:rsidR="00521CA0" w:rsidRPr="00415ADE">
        <w:rPr>
          <w:rFonts w:cs="B Zar"/>
          <w:rtl/>
          <w:lang w:bidi="fa-IR"/>
        </w:rPr>
        <w:t xml:space="preserve"> قبل از ازدواج</w:t>
      </w:r>
    </w:p>
    <w:p w:rsidR="00521CA0" w:rsidRPr="00415ADE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="00521CA0" w:rsidRPr="00415ADE">
        <w:rPr>
          <w:rFonts w:cs="B Zar"/>
          <w:rtl/>
          <w:lang w:bidi="fa-IR"/>
        </w:rPr>
        <w:t>استفاده از لوازم آرا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 w:hint="eastAsia"/>
          <w:rtl/>
          <w:lang w:bidi="fa-IR"/>
        </w:rPr>
        <w:t>ش</w:t>
      </w:r>
      <w:r w:rsidR="00521CA0" w:rsidRPr="00415ADE">
        <w:rPr>
          <w:rFonts w:cs="B Zar"/>
          <w:rtl/>
          <w:lang w:bidi="fa-IR"/>
        </w:rPr>
        <w:t xml:space="preserve"> آر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 w:hint="eastAsia"/>
          <w:rtl/>
          <w:lang w:bidi="fa-IR"/>
        </w:rPr>
        <w:t>ا</w:t>
      </w:r>
      <w:r w:rsidR="00521CA0" w:rsidRPr="00415ADE">
        <w:rPr>
          <w:rFonts w:cs="B Zar"/>
          <w:rtl/>
          <w:lang w:bidi="fa-IR"/>
        </w:rPr>
        <w:t xml:space="preserve"> نه.</w:t>
      </w:r>
    </w:p>
    <w:p w:rsidR="00521CA0" w:rsidRPr="00415ADE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4-</w:t>
      </w:r>
      <w:r w:rsidR="00521CA0" w:rsidRPr="00415ADE">
        <w:rPr>
          <w:rFonts w:cs="B Zar"/>
          <w:rtl/>
          <w:lang w:bidi="fa-IR"/>
        </w:rPr>
        <w:t>م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خواهم مرد باشم.  </w:t>
      </w:r>
    </w:p>
    <w:p w:rsidR="00521CA0" w:rsidRPr="00415ADE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5-</w:t>
      </w:r>
      <w:r w:rsidR="00521CA0" w:rsidRPr="00415ADE">
        <w:rPr>
          <w:rFonts w:cs="B Zar"/>
          <w:rtl/>
          <w:lang w:bidi="fa-IR"/>
        </w:rPr>
        <w:t>جراح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ها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ز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 w:hint="eastAsia"/>
          <w:rtl/>
          <w:lang w:bidi="fa-IR"/>
        </w:rPr>
        <w:t>با</w:t>
      </w:r>
      <w:r w:rsidR="00521CA0" w:rsidRPr="00415ADE">
        <w:rPr>
          <w:rFonts w:cs="B Zar" w:hint="cs"/>
          <w:rtl/>
          <w:lang w:bidi="fa-IR"/>
        </w:rPr>
        <w:t>یی</w:t>
      </w:r>
      <w:r w:rsidR="00521CA0" w:rsidRPr="00415ADE">
        <w:rPr>
          <w:rFonts w:cs="B Zar"/>
          <w:rtl/>
          <w:lang w:bidi="fa-IR"/>
        </w:rPr>
        <w:t xml:space="preserve"> ناش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از اعتماد به نفس افراد است.</w:t>
      </w:r>
    </w:p>
    <w:p w:rsidR="00521CA0" w:rsidRPr="00845B60" w:rsidRDefault="0040776F" w:rsidP="00521CA0">
      <w:pPr>
        <w:rPr>
          <w:rFonts w:cs="B Zar"/>
          <w:lang w:bidi="fa-IR"/>
        </w:rPr>
      </w:pPr>
      <w:r>
        <w:rPr>
          <w:rFonts w:cs="B Zar" w:hint="cs"/>
          <w:rtl/>
          <w:lang w:bidi="fa-IR"/>
        </w:rPr>
        <w:t>6-</w:t>
      </w:r>
      <w:r w:rsidR="00521CA0" w:rsidRPr="00415ADE">
        <w:rPr>
          <w:rFonts w:cs="B Zar" w:hint="eastAsia"/>
          <w:rtl/>
          <w:lang w:bidi="fa-IR"/>
        </w:rPr>
        <w:t>پوشش</w:t>
      </w:r>
      <w:r w:rsidR="00521CA0" w:rsidRPr="00415ADE">
        <w:rPr>
          <w:rFonts w:cs="B Zar"/>
          <w:rtl/>
          <w:lang w:bidi="fa-IR"/>
        </w:rPr>
        <w:t xml:space="preserve"> امر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شخص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است و دولت نم</w:t>
      </w:r>
      <w:r w:rsidR="00521CA0" w:rsidRPr="00415ADE">
        <w:rPr>
          <w:rFonts w:cs="B Zar" w:hint="cs"/>
          <w:rtl/>
          <w:lang w:bidi="fa-IR"/>
        </w:rPr>
        <w:t>ی</w:t>
      </w:r>
      <w:r w:rsidR="00521CA0" w:rsidRPr="00415ADE">
        <w:rPr>
          <w:rFonts w:cs="B Zar"/>
          <w:rtl/>
          <w:lang w:bidi="fa-IR"/>
        </w:rPr>
        <w:t xml:space="preserve"> تواند در آن دخالت کند.</w:t>
      </w:r>
    </w:p>
    <w:p w:rsidR="00521CA0" w:rsidRPr="00845B60" w:rsidRDefault="00521CA0" w:rsidP="00521CA0">
      <w:pPr>
        <w:rPr>
          <w:rFonts w:ascii="Arial" w:hAnsi="Arial" w:cs="B Zar"/>
          <w:sz w:val="28"/>
          <w:szCs w:val="28"/>
          <w:rtl/>
          <w:lang w:bidi="fa-IR"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 xml:space="preserve">و ... </w:t>
      </w:r>
    </w:p>
    <w:p w:rsidR="0087311D" w:rsidRDefault="0087311D" w:rsidP="00521CA0"/>
    <w:sectPr w:rsidR="0087311D" w:rsidSect="00704191">
      <w:footerReference w:type="even" r:id="rId12"/>
      <w:footerReference w:type="default" r:id="rId13"/>
      <w:pgSz w:w="11906" w:h="16838"/>
      <w:pgMar w:top="1258" w:right="1800" w:bottom="9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4D" w:rsidRDefault="006A134D" w:rsidP="003675DB">
      <w:r>
        <w:separator/>
      </w:r>
    </w:p>
  </w:endnote>
  <w:endnote w:type="continuationSeparator" w:id="0">
    <w:p w:rsidR="006A134D" w:rsidRDefault="006A134D" w:rsidP="0036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9A" w:rsidRDefault="00950CA9" w:rsidP="006A6E4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21CA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21CA0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4B579A" w:rsidRDefault="006A1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9A" w:rsidRDefault="00950CA9" w:rsidP="006A6E4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21CA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562E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4B579A" w:rsidRDefault="006A1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4D" w:rsidRDefault="006A134D" w:rsidP="003675DB">
      <w:r>
        <w:separator/>
      </w:r>
    </w:p>
  </w:footnote>
  <w:footnote w:type="continuationSeparator" w:id="0">
    <w:p w:rsidR="006A134D" w:rsidRDefault="006A134D" w:rsidP="00367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819"/>
    <w:multiLevelType w:val="hybridMultilevel"/>
    <w:tmpl w:val="EC446D28"/>
    <w:lvl w:ilvl="0" w:tplc="C090E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C7CED"/>
    <w:multiLevelType w:val="hybridMultilevel"/>
    <w:tmpl w:val="303603AE"/>
    <w:lvl w:ilvl="0" w:tplc="8E0C0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CA0"/>
    <w:rsid w:val="0029562E"/>
    <w:rsid w:val="003675DB"/>
    <w:rsid w:val="0040776F"/>
    <w:rsid w:val="00521CA0"/>
    <w:rsid w:val="00660FFD"/>
    <w:rsid w:val="00676532"/>
    <w:rsid w:val="006A134D"/>
    <w:rsid w:val="0087311D"/>
    <w:rsid w:val="00950CA9"/>
    <w:rsid w:val="00CB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21CA0"/>
  </w:style>
  <w:style w:type="paragraph" w:styleId="Footer">
    <w:name w:val="footer"/>
    <w:basedOn w:val="Normal"/>
    <w:link w:val="FooterChar"/>
    <w:rsid w:val="00521C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1C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21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1CA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hatami56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khatami5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vilica.com/papers/l-115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ivilica.com/papers/l-1144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FERDOWS-PC21</dc:creator>
  <cp:lastModifiedBy>FERDOWS-PC21</cp:lastModifiedBy>
  <cp:revision>3</cp:revision>
  <dcterms:created xsi:type="dcterms:W3CDTF">2022-04-14T14:21:00Z</dcterms:created>
  <dcterms:modified xsi:type="dcterms:W3CDTF">2022-04-15T13:05:00Z</dcterms:modified>
</cp:coreProperties>
</file>