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DC" w:rsidRDefault="00475FDC" w:rsidP="00475FDC">
      <w:pPr>
        <w:pStyle w:val="NoSpacing"/>
        <w:ind w:left="-54"/>
        <w:jc w:val="center"/>
        <w:rPr>
          <w:rFonts w:cs="B Zar"/>
          <w:b/>
          <w:bCs/>
          <w:sz w:val="32"/>
          <w:szCs w:val="28"/>
          <w:rtl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28"/>
          <w:rtl/>
        </w:rPr>
        <w:t>اطلاعیه</w:t>
      </w:r>
    </w:p>
    <w:p w:rsidR="00475FDC" w:rsidRPr="00056002" w:rsidRDefault="009C3246" w:rsidP="009C3246">
      <w:pPr>
        <w:pStyle w:val="NoSpacing"/>
        <w:jc w:val="center"/>
        <w:rPr>
          <w:rFonts w:cs="B Zar"/>
          <w:b/>
          <w:bCs/>
          <w:spacing w:val="-10"/>
          <w:sz w:val="32"/>
          <w:szCs w:val="28"/>
          <w:rtl/>
        </w:rPr>
      </w:pPr>
      <w:r w:rsidRPr="009C3246">
        <w:rPr>
          <w:rFonts w:cs="B Zar" w:hint="cs"/>
          <w:b/>
          <w:bCs/>
          <w:spacing w:val="-10"/>
          <w:sz w:val="32"/>
          <w:szCs w:val="28"/>
          <w:rtl/>
        </w:rPr>
        <w:t xml:space="preserve">پشتیبانی </w:t>
      </w:r>
      <w:r w:rsidR="00D5738F">
        <w:rPr>
          <w:rFonts w:cs="B Zar" w:hint="cs"/>
          <w:b/>
          <w:bCs/>
          <w:spacing w:val="-10"/>
          <w:sz w:val="32"/>
          <w:szCs w:val="28"/>
          <w:rtl/>
        </w:rPr>
        <w:t>بنیاد</w:t>
      </w:r>
      <w:r>
        <w:rPr>
          <w:rFonts w:cs="B Zar" w:hint="cs"/>
          <w:b/>
          <w:bCs/>
          <w:spacing w:val="-10"/>
          <w:sz w:val="32"/>
          <w:szCs w:val="28"/>
          <w:rtl/>
        </w:rPr>
        <w:t xml:space="preserve"> ملی </w:t>
      </w:r>
      <w:r w:rsidR="007E4FD4">
        <w:rPr>
          <w:rFonts w:cs="B Zar" w:hint="cs"/>
          <w:b/>
          <w:bCs/>
          <w:spacing w:val="-10"/>
          <w:sz w:val="32"/>
          <w:szCs w:val="28"/>
          <w:rtl/>
        </w:rPr>
        <w:t xml:space="preserve">نخبگان </w:t>
      </w:r>
      <w:r>
        <w:rPr>
          <w:rFonts w:cs="B Zar" w:hint="cs"/>
          <w:b/>
          <w:bCs/>
          <w:spacing w:val="-10"/>
          <w:sz w:val="32"/>
          <w:szCs w:val="28"/>
          <w:rtl/>
        </w:rPr>
        <w:t>از</w:t>
      </w:r>
      <w:r w:rsidR="00D5738F">
        <w:rPr>
          <w:rFonts w:cs="B Zar" w:hint="cs"/>
          <w:b/>
          <w:bCs/>
          <w:spacing w:val="-10"/>
          <w:sz w:val="32"/>
          <w:szCs w:val="28"/>
          <w:rtl/>
        </w:rPr>
        <w:t xml:space="preserve"> دانشجویان </w:t>
      </w:r>
      <w:r>
        <w:rPr>
          <w:rFonts w:cs="B Zar" w:hint="cs"/>
          <w:b/>
          <w:bCs/>
          <w:spacing w:val="-10"/>
          <w:sz w:val="32"/>
          <w:szCs w:val="28"/>
          <w:rtl/>
        </w:rPr>
        <w:t xml:space="preserve">صاحب استعداد برتر </w:t>
      </w:r>
      <w:r w:rsidR="00D5738F">
        <w:rPr>
          <w:rFonts w:cs="B Zar" w:hint="cs"/>
          <w:b/>
          <w:bCs/>
          <w:spacing w:val="-10"/>
          <w:sz w:val="32"/>
          <w:szCs w:val="28"/>
          <w:rtl/>
        </w:rPr>
        <w:t>نوورود</w:t>
      </w:r>
      <w:r w:rsidR="00711DE1">
        <w:rPr>
          <w:rFonts w:cs="B Zar" w:hint="cs"/>
          <w:b/>
          <w:bCs/>
          <w:spacing w:val="-10"/>
          <w:sz w:val="32"/>
          <w:szCs w:val="28"/>
          <w:rtl/>
        </w:rPr>
        <w:t xml:space="preserve"> </w:t>
      </w:r>
      <w:r w:rsidR="00D5738F">
        <w:rPr>
          <w:rFonts w:cs="B Zar" w:hint="cs"/>
          <w:b/>
          <w:bCs/>
          <w:spacing w:val="-10"/>
          <w:sz w:val="32"/>
          <w:szCs w:val="28"/>
          <w:rtl/>
        </w:rPr>
        <w:t xml:space="preserve">(دانشجویان سال اول دوره‌های کارشناسی، کارشناسی ارشد و دکتری) در سال تحصیلی </w:t>
      </w:r>
      <w:r w:rsidR="001E09DE">
        <w:rPr>
          <w:rFonts w:cs="B Zar" w:hint="cs"/>
          <w:b/>
          <w:bCs/>
          <w:spacing w:val="-10"/>
          <w:sz w:val="32"/>
          <w:szCs w:val="28"/>
          <w:rtl/>
        </w:rPr>
        <w:t>99</w:t>
      </w:r>
      <w:r w:rsidR="00D5738F">
        <w:rPr>
          <w:rFonts w:cs="B Zar" w:hint="cs"/>
          <w:b/>
          <w:bCs/>
          <w:spacing w:val="-10"/>
          <w:sz w:val="32"/>
          <w:szCs w:val="28"/>
          <w:rtl/>
        </w:rPr>
        <w:t>-139</w:t>
      </w:r>
      <w:r w:rsidR="001E09DE">
        <w:rPr>
          <w:rFonts w:cs="B Zar" w:hint="cs"/>
          <w:b/>
          <w:bCs/>
          <w:spacing w:val="-10"/>
          <w:sz w:val="32"/>
          <w:szCs w:val="28"/>
          <w:rtl/>
        </w:rPr>
        <w:t>8</w:t>
      </w:r>
    </w:p>
    <w:p w:rsidR="00475FDC" w:rsidRPr="002E26E3" w:rsidRDefault="00475FDC" w:rsidP="00475FDC">
      <w:pPr>
        <w:pStyle w:val="NoSpacing"/>
        <w:jc w:val="center"/>
        <w:rPr>
          <w:rFonts w:cs="B Zar"/>
          <w:b/>
          <w:bCs/>
          <w:sz w:val="10"/>
          <w:szCs w:val="8"/>
          <w:rtl/>
        </w:rPr>
      </w:pPr>
    </w:p>
    <w:p w:rsidR="00475FDC" w:rsidRPr="00797C98" w:rsidRDefault="00475FDC" w:rsidP="007E4FD4">
      <w:pPr>
        <w:bidi/>
        <w:spacing w:after="0"/>
        <w:ind w:left="-60" w:firstLine="31"/>
        <w:jc w:val="both"/>
        <w:rPr>
          <w:rFonts w:ascii="Times New Roman" w:hAnsi="Times New Roman" w:cs="B Zar"/>
          <w:sz w:val="26"/>
          <w:szCs w:val="26"/>
          <w:rtl/>
        </w:rPr>
      </w:pPr>
      <w:r>
        <w:rPr>
          <w:rFonts w:ascii="Times New Roman" w:hAnsi="Times New Roman" w:cs="B Zar" w:hint="cs"/>
          <w:sz w:val="26"/>
          <w:szCs w:val="26"/>
          <w:rtl/>
        </w:rPr>
        <w:t>بنياد ملي نخبگان بر اساس آيين‌نامه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«</w:t>
      </w:r>
      <w:r w:rsidR="00711DE1">
        <w:rPr>
          <w:rFonts w:ascii="Times New Roman" w:hAnsi="Times New Roman" w:cs="B Zar" w:hint="cs"/>
          <w:sz w:val="26"/>
          <w:szCs w:val="26"/>
          <w:rtl/>
        </w:rPr>
        <w:t>پشتیبانی از فعالیت‌های علمی و فره</w:t>
      </w:r>
      <w:r w:rsidR="00195BAF">
        <w:rPr>
          <w:rFonts w:ascii="Times New Roman" w:hAnsi="Times New Roman" w:cs="B Zar" w:hint="cs"/>
          <w:sz w:val="26"/>
          <w:szCs w:val="26"/>
          <w:rtl/>
        </w:rPr>
        <w:t>نگی دانشجویان مستعد تحصیلی کشور</w:t>
      </w:r>
      <w:r>
        <w:rPr>
          <w:rFonts w:ascii="Times New Roman" w:hAnsi="Times New Roman" w:cs="B Zar" w:hint="cs"/>
          <w:sz w:val="26"/>
          <w:szCs w:val="26"/>
          <w:rtl/>
        </w:rPr>
        <w:t>،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تسهيلات</w:t>
      </w:r>
      <w:r w:rsidR="00C0516B">
        <w:rPr>
          <w:rFonts w:ascii="Times New Roman" w:hAnsi="Times New Roman" w:cs="B Zar" w:hint="cs"/>
          <w:sz w:val="26"/>
          <w:szCs w:val="26"/>
          <w:rtl/>
        </w:rPr>
        <w:t xml:space="preserve"> ويژه‌اي از قبيل راتبة دانشجويي، اعتبار آموزش‌ياري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، اعتبار </w:t>
      </w:r>
      <w:r w:rsidR="001C3F45">
        <w:rPr>
          <w:rFonts w:ascii="Times New Roman" w:hAnsi="Times New Roman" w:cs="B Zar" w:hint="cs"/>
          <w:sz w:val="26"/>
          <w:szCs w:val="26"/>
          <w:rtl/>
        </w:rPr>
        <w:t>همکاری‌های علمی- اجرایی/ فن‌یاری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، </w:t>
      </w:r>
      <w:r w:rsidR="00C0516B">
        <w:rPr>
          <w:rFonts w:ascii="Times New Roman" w:hAnsi="Times New Roman" w:cs="B Zar" w:hint="cs"/>
          <w:sz w:val="26"/>
          <w:szCs w:val="26"/>
          <w:rtl/>
        </w:rPr>
        <w:t>اعتبار توان‌مندي آموزشي</w:t>
      </w:r>
      <w:r w:rsidRPr="00797C98">
        <w:rPr>
          <w:rFonts w:ascii="Times New Roman" w:hAnsi="Times New Roman" w:cs="B Zar" w:hint="cs"/>
          <w:sz w:val="26"/>
          <w:szCs w:val="26"/>
          <w:rtl/>
        </w:rPr>
        <w:t>، اعتبار توان‌مندي كارآفريني</w:t>
      </w:r>
      <w:r w:rsidR="00C0516B" w:rsidRPr="00797C98">
        <w:rPr>
          <w:rFonts w:ascii="Times New Roman" w:hAnsi="Times New Roman" w:cs="B Zar" w:hint="cs"/>
          <w:sz w:val="26"/>
          <w:szCs w:val="26"/>
          <w:rtl/>
        </w:rPr>
        <w:t xml:space="preserve"> </w:t>
      </w:r>
      <w:r w:rsidR="007E4FD4">
        <w:rPr>
          <w:rFonts w:ascii="Times New Roman" w:hAnsi="Times New Roman" w:cs="B Zar" w:hint="cs"/>
          <w:sz w:val="26"/>
          <w:szCs w:val="26"/>
          <w:rtl/>
        </w:rPr>
        <w:t xml:space="preserve">، </w:t>
      </w:r>
      <w:r w:rsidR="00C0516B" w:rsidRPr="00797C98">
        <w:rPr>
          <w:rFonts w:ascii="Times New Roman" w:hAnsi="Times New Roman" w:cs="B Zar" w:hint="cs"/>
          <w:sz w:val="26"/>
          <w:szCs w:val="26"/>
          <w:rtl/>
        </w:rPr>
        <w:t xml:space="preserve">اعتبار ارتباطات علمي </w:t>
      </w:r>
      <w:r w:rsidR="007E4FD4">
        <w:rPr>
          <w:rFonts w:ascii="Times New Roman" w:hAnsi="Times New Roman" w:cs="B Zar" w:hint="cs"/>
          <w:sz w:val="26"/>
          <w:szCs w:val="26"/>
          <w:rtl/>
        </w:rPr>
        <w:t xml:space="preserve">و ... </w:t>
      </w:r>
      <w:r>
        <w:rPr>
          <w:rFonts w:ascii="Times New Roman" w:hAnsi="Times New Roman" w:cs="B Zar" w:hint="cs"/>
          <w:sz w:val="26"/>
          <w:szCs w:val="26"/>
          <w:rtl/>
        </w:rPr>
        <w:t>را به دانشجويان</w:t>
      </w:r>
      <w:r w:rsidRPr="00797C98">
        <w:rPr>
          <w:rFonts w:ascii="Times New Roman" w:hAnsi="Times New Roman" w:cs="B Zar" w:hint="cs"/>
          <w:sz w:val="26"/>
          <w:szCs w:val="26"/>
          <w:rtl/>
        </w:rPr>
        <w:t xml:space="preserve"> </w:t>
      </w:r>
      <w:r>
        <w:rPr>
          <w:rFonts w:ascii="Times New Roman" w:hAnsi="Times New Roman" w:cs="B Zar" w:hint="cs"/>
          <w:sz w:val="26"/>
          <w:szCs w:val="26"/>
          <w:rtl/>
        </w:rPr>
        <w:t xml:space="preserve">مستعد </w:t>
      </w:r>
      <w:r w:rsidRPr="00797C98">
        <w:rPr>
          <w:rFonts w:ascii="Times New Roman" w:hAnsi="Times New Roman" w:cs="B Zar" w:hint="cs"/>
          <w:sz w:val="26"/>
          <w:szCs w:val="26"/>
          <w:rtl/>
        </w:rPr>
        <w:t>دانشگاه‌ها و پژوهشگاه‌هاي كشور اعطا مي‌كند.</w:t>
      </w:r>
    </w:p>
    <w:p w:rsidR="00D81ECF" w:rsidRPr="00952E54" w:rsidRDefault="00475FDC" w:rsidP="00952E54">
      <w:pPr>
        <w:bidi/>
        <w:spacing w:after="0"/>
        <w:ind w:left="-60" w:firstLine="315"/>
        <w:jc w:val="both"/>
        <w:rPr>
          <w:rFonts w:ascii="Times New Roman" w:hAnsi="Times New Roman" w:cs="B Zar"/>
          <w:spacing w:val="-8"/>
          <w:sz w:val="26"/>
          <w:szCs w:val="26"/>
          <w:rtl/>
        </w:rPr>
      </w:pPr>
      <w:r w:rsidRPr="00755AF6">
        <w:rPr>
          <w:rFonts w:ascii="Times New Roman" w:hAnsi="Times New Roman" w:cs="B Zar" w:hint="cs"/>
          <w:spacing w:val="-6"/>
          <w:sz w:val="26"/>
          <w:szCs w:val="26"/>
          <w:rtl/>
        </w:rPr>
        <w:t xml:space="preserve">شرايط بهره‌مندي از </w:t>
      </w:r>
      <w:r>
        <w:rPr>
          <w:rFonts w:ascii="Times New Roman" w:hAnsi="Times New Roman" w:cs="B Zar" w:hint="cs"/>
          <w:spacing w:val="-6"/>
          <w:sz w:val="26"/>
          <w:szCs w:val="26"/>
          <w:rtl/>
        </w:rPr>
        <w:t>این تسهیلات</w:t>
      </w:r>
      <w:r w:rsidRPr="00755AF6">
        <w:rPr>
          <w:rFonts w:ascii="Times New Roman" w:hAnsi="Times New Roman" w:cs="B Zar" w:hint="cs"/>
          <w:spacing w:val="-6"/>
          <w:sz w:val="26"/>
          <w:szCs w:val="26"/>
          <w:rtl/>
        </w:rPr>
        <w:t xml:space="preserve"> و مهم‌ترين نكات </w:t>
      </w:r>
      <w:r>
        <w:rPr>
          <w:rFonts w:ascii="Times New Roman" w:hAnsi="Times New Roman" w:cs="B Zar" w:hint="cs"/>
          <w:spacing w:val="-6"/>
          <w:sz w:val="26"/>
          <w:szCs w:val="26"/>
          <w:rtl/>
        </w:rPr>
        <w:t>آن</w:t>
      </w:r>
      <w:r w:rsidRPr="00755AF6">
        <w:rPr>
          <w:rFonts w:ascii="Times New Roman" w:hAnsi="Times New Roman" w:cs="B Zar" w:hint="cs"/>
          <w:spacing w:val="-6"/>
          <w:sz w:val="26"/>
          <w:szCs w:val="26"/>
          <w:rtl/>
        </w:rPr>
        <w:t xml:space="preserve"> به شرح زير است</w:t>
      </w:r>
      <w:r w:rsidRPr="00755AF6">
        <w:rPr>
          <w:rFonts w:ascii="Times New Roman" w:hAnsi="Times New Roman" w:cs="B Zar" w:hint="cs"/>
          <w:spacing w:val="-8"/>
          <w:sz w:val="26"/>
          <w:szCs w:val="26"/>
          <w:rtl/>
        </w:rPr>
        <w:t>:</w:t>
      </w:r>
    </w:p>
    <w:p w:rsidR="00475FDC" w:rsidRDefault="00475FDC" w:rsidP="001C3F45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26"/>
          <w:szCs w:val="26"/>
        </w:rPr>
      </w:pPr>
      <w:r w:rsidRPr="00797C98">
        <w:rPr>
          <w:rFonts w:cs="B Zar" w:hint="cs"/>
          <w:sz w:val="26"/>
          <w:szCs w:val="26"/>
          <w:rtl/>
        </w:rPr>
        <w:t xml:space="preserve">دانشجويان هر یک از دانشگاه‌ها و مراكز آموزش عالي </w:t>
      </w:r>
      <w:r>
        <w:rPr>
          <w:rFonts w:cs="B Zar" w:hint="cs"/>
          <w:sz w:val="26"/>
          <w:szCs w:val="26"/>
          <w:rtl/>
        </w:rPr>
        <w:t>کشور</w:t>
      </w:r>
      <w:r w:rsidRPr="00797C98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که واجد شرایط مذکور در «شیوه‌نام</w:t>
      </w:r>
      <w:r w:rsidR="00B765F2">
        <w:rPr>
          <w:rFonts w:cs="B Zar" w:hint="cs"/>
          <w:sz w:val="26"/>
          <w:szCs w:val="26"/>
          <w:rtl/>
          <w:lang w:bidi="fa-IR"/>
        </w:rPr>
        <w:t xml:space="preserve">ة </w:t>
      </w:r>
      <w:r w:rsidR="001C3F45">
        <w:rPr>
          <w:rFonts w:cs="B Zar" w:hint="cs"/>
          <w:sz w:val="26"/>
          <w:szCs w:val="26"/>
          <w:rtl/>
          <w:lang w:bidi="fa-IR"/>
        </w:rPr>
        <w:t>پشتیبانی‌های از فعالیت‌های علمی و فرهنگی دانشجویان مستعد تحصیلی کشور در سال تحصیلی 99-1398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» (کلیک کنید) هستند</w:t>
      </w:r>
      <w:r w:rsidRPr="00797C98">
        <w:rPr>
          <w:rFonts w:cs="B Zar" w:hint="cs"/>
          <w:sz w:val="26"/>
          <w:szCs w:val="26"/>
          <w:rtl/>
        </w:rPr>
        <w:t xml:space="preserve">، مي‌توانند </w:t>
      </w:r>
      <w:r>
        <w:rPr>
          <w:rFonts w:cs="B Zar" w:hint="cs"/>
          <w:sz w:val="26"/>
          <w:szCs w:val="26"/>
          <w:rtl/>
        </w:rPr>
        <w:t>در این رقابت شرکت کنند</w:t>
      </w:r>
      <w:r w:rsidRPr="00797C98">
        <w:rPr>
          <w:rFonts w:cs="B Zar" w:hint="cs"/>
          <w:sz w:val="26"/>
          <w:szCs w:val="26"/>
          <w:rtl/>
        </w:rPr>
        <w:t>.</w:t>
      </w:r>
    </w:p>
    <w:p w:rsidR="00475FDC" w:rsidRPr="005F73C4" w:rsidRDefault="00195BAF" w:rsidP="007E4FD4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ثبت‌</w:t>
      </w:r>
      <w:r w:rsidR="00D81ECF">
        <w:rPr>
          <w:rFonts w:cs="B Zar" w:hint="cs"/>
          <w:sz w:val="26"/>
          <w:szCs w:val="26"/>
          <w:rtl/>
        </w:rPr>
        <w:t xml:space="preserve">نام دانشجویان </w:t>
      </w:r>
      <w:r w:rsidR="00D81ECF" w:rsidRPr="00C0516B">
        <w:rPr>
          <w:rFonts w:cs="B Zar" w:hint="cs"/>
          <w:b/>
          <w:bCs/>
          <w:rtl/>
        </w:rPr>
        <w:t>سال اول</w:t>
      </w:r>
      <w:r w:rsidR="00D81ECF">
        <w:rPr>
          <w:rFonts w:cs="B Zar" w:hint="cs"/>
          <w:sz w:val="26"/>
          <w:szCs w:val="26"/>
          <w:rtl/>
        </w:rPr>
        <w:t xml:space="preserve"> </w:t>
      </w:r>
      <w:r w:rsidR="00475FDC">
        <w:rPr>
          <w:rFonts w:cs="B Zar" w:hint="cs"/>
          <w:sz w:val="26"/>
          <w:szCs w:val="26"/>
          <w:rtl/>
        </w:rPr>
        <w:t xml:space="preserve">دانشگاه‌ها از تاریخ </w:t>
      </w:r>
      <w:r w:rsidR="00952E54">
        <w:rPr>
          <w:rFonts w:cs="B Zar" w:hint="cs"/>
          <w:sz w:val="26"/>
          <w:szCs w:val="26"/>
          <w:rtl/>
        </w:rPr>
        <w:t>1</w:t>
      </w:r>
      <w:r w:rsidR="00475FDC">
        <w:rPr>
          <w:rFonts w:cs="B Zar" w:hint="cs"/>
          <w:sz w:val="26"/>
          <w:szCs w:val="26"/>
          <w:rtl/>
        </w:rPr>
        <w:t>/</w:t>
      </w:r>
      <w:r w:rsidR="00952E54">
        <w:rPr>
          <w:rFonts w:cs="B Zar" w:hint="cs"/>
          <w:sz w:val="26"/>
          <w:szCs w:val="26"/>
          <w:rtl/>
        </w:rPr>
        <w:t>7</w:t>
      </w:r>
      <w:r w:rsidR="00475FDC">
        <w:rPr>
          <w:rFonts w:cs="B Zar" w:hint="cs"/>
          <w:sz w:val="26"/>
          <w:szCs w:val="26"/>
          <w:rtl/>
        </w:rPr>
        <w:t>/139</w:t>
      </w:r>
      <w:r w:rsidR="00C0516B">
        <w:rPr>
          <w:rFonts w:cs="B Zar" w:hint="cs"/>
          <w:sz w:val="26"/>
          <w:szCs w:val="26"/>
          <w:rtl/>
        </w:rPr>
        <w:t>8</w:t>
      </w:r>
      <w:r w:rsidR="00475FDC">
        <w:rPr>
          <w:rFonts w:cs="B Zar" w:hint="cs"/>
          <w:sz w:val="26"/>
          <w:szCs w:val="26"/>
          <w:rtl/>
        </w:rPr>
        <w:t xml:space="preserve"> آغاز می‌شود </w:t>
      </w:r>
      <w:r w:rsidR="00475FDC" w:rsidRPr="00F754FC">
        <w:rPr>
          <w:rFonts w:cs="B Zar" w:hint="cs"/>
          <w:sz w:val="26"/>
          <w:szCs w:val="26"/>
          <w:rtl/>
        </w:rPr>
        <w:t xml:space="preserve">و فرصت نهايي </w:t>
      </w:r>
      <w:r>
        <w:rPr>
          <w:rFonts w:cs="B Zar" w:hint="cs"/>
          <w:sz w:val="26"/>
          <w:szCs w:val="26"/>
          <w:rtl/>
        </w:rPr>
        <w:t xml:space="preserve">آنان </w:t>
      </w:r>
      <w:r w:rsidR="00475FDC" w:rsidRPr="00F754FC">
        <w:rPr>
          <w:rFonts w:cs="B Zar" w:hint="cs"/>
          <w:sz w:val="26"/>
          <w:szCs w:val="26"/>
          <w:rtl/>
        </w:rPr>
        <w:t xml:space="preserve">براي تكميل پرونده و </w:t>
      </w:r>
      <w:r w:rsidR="00475FDC" w:rsidRPr="00AE1A6A">
        <w:rPr>
          <w:rFonts w:cs="B Zar" w:hint="cs"/>
          <w:sz w:val="26"/>
          <w:szCs w:val="26"/>
          <w:rtl/>
        </w:rPr>
        <w:t>ارائه درخواست</w:t>
      </w:r>
      <w:r w:rsidR="00475FDC" w:rsidRPr="00821731">
        <w:rPr>
          <w:rFonts w:cs="B Zar" w:hint="cs"/>
          <w:rtl/>
        </w:rPr>
        <w:t>،</w:t>
      </w:r>
      <w:r w:rsidR="00475FDC" w:rsidRPr="006F197B">
        <w:rPr>
          <w:rFonts w:cs="B Zar" w:hint="cs"/>
          <w:b/>
          <w:bCs/>
          <w:rtl/>
        </w:rPr>
        <w:t xml:space="preserve"> </w:t>
      </w:r>
      <w:r w:rsidR="00D81ECF">
        <w:rPr>
          <w:rFonts w:cs="B Zar" w:hint="cs"/>
          <w:b/>
          <w:bCs/>
          <w:rtl/>
        </w:rPr>
        <w:t>سی‌ام</w:t>
      </w:r>
      <w:r w:rsidR="00475FDC">
        <w:rPr>
          <w:rFonts w:cs="B Zar" w:hint="cs"/>
          <w:b/>
          <w:bCs/>
          <w:rtl/>
        </w:rPr>
        <w:t xml:space="preserve"> </w:t>
      </w:r>
      <w:r w:rsidR="00952E54">
        <w:rPr>
          <w:rFonts w:cs="B Zar" w:hint="cs"/>
          <w:b/>
          <w:bCs/>
          <w:rtl/>
        </w:rPr>
        <w:t>مهر</w:t>
      </w:r>
      <w:r w:rsidR="00475FDC">
        <w:rPr>
          <w:rFonts w:cs="B Zar" w:hint="cs"/>
          <w:b/>
          <w:bCs/>
          <w:rtl/>
        </w:rPr>
        <w:t xml:space="preserve"> ماه</w:t>
      </w:r>
      <w:r w:rsidR="00475FDC" w:rsidRPr="006F197B">
        <w:rPr>
          <w:rFonts w:cs="B Zar" w:hint="cs"/>
          <w:b/>
          <w:bCs/>
          <w:rtl/>
        </w:rPr>
        <w:t xml:space="preserve"> سال جاري </w:t>
      </w:r>
      <w:r w:rsidR="00475FDC" w:rsidRPr="00821731">
        <w:rPr>
          <w:rFonts w:cs="B Zar" w:hint="cs"/>
          <w:rtl/>
        </w:rPr>
        <w:t>است</w:t>
      </w:r>
      <w:r w:rsidR="00475FDC">
        <w:rPr>
          <w:rFonts w:cs="B Zar" w:hint="cs"/>
          <w:rtl/>
        </w:rPr>
        <w:t xml:space="preserve">. </w:t>
      </w:r>
      <w:r w:rsidR="00475FDC" w:rsidRPr="006F197B">
        <w:rPr>
          <w:rFonts w:cs="B Zar" w:hint="cs"/>
          <w:sz w:val="26"/>
          <w:szCs w:val="26"/>
          <w:rtl/>
        </w:rPr>
        <w:t xml:space="preserve">ضروري است دانشجويان </w:t>
      </w:r>
      <w:r w:rsidR="00475FDC">
        <w:rPr>
          <w:rFonts w:cs="B Zar" w:hint="cs"/>
          <w:sz w:val="26"/>
          <w:szCs w:val="26"/>
          <w:rtl/>
        </w:rPr>
        <w:t xml:space="preserve">متقاضی، </w:t>
      </w:r>
      <w:r w:rsidR="00475FDC" w:rsidRPr="006F197B">
        <w:rPr>
          <w:rFonts w:cs="B Zar" w:hint="cs"/>
          <w:sz w:val="26"/>
          <w:szCs w:val="26"/>
          <w:rtl/>
        </w:rPr>
        <w:t xml:space="preserve">اطلاعات خود را به همراه </w:t>
      </w:r>
      <w:r w:rsidR="00475FDC">
        <w:rPr>
          <w:rFonts w:cs="B Zar" w:hint="cs"/>
          <w:sz w:val="26"/>
          <w:szCs w:val="26"/>
          <w:rtl/>
        </w:rPr>
        <w:t xml:space="preserve">تصاویر </w:t>
      </w:r>
      <w:r w:rsidR="009C3246">
        <w:rPr>
          <w:rFonts w:cs="B Zar" w:hint="cs"/>
          <w:sz w:val="26"/>
          <w:szCs w:val="26"/>
          <w:rtl/>
        </w:rPr>
        <w:t>مدارك آن‌ها</w:t>
      </w:r>
      <w:r w:rsidR="00475FDC">
        <w:rPr>
          <w:rFonts w:cs="B Zar" w:hint="cs"/>
          <w:sz w:val="26"/>
          <w:szCs w:val="26"/>
          <w:rtl/>
        </w:rPr>
        <w:t>، در سامانه</w:t>
      </w:r>
      <w:r w:rsidR="00475FDC" w:rsidRPr="006F197B">
        <w:rPr>
          <w:rFonts w:cs="B Zar" w:hint="cs"/>
          <w:sz w:val="26"/>
          <w:szCs w:val="26"/>
          <w:rtl/>
        </w:rPr>
        <w:t xml:space="preserve"> اطلاعاتي بنياد </w:t>
      </w:r>
      <w:r w:rsidR="00DB624F">
        <w:rPr>
          <w:rFonts w:cs="B Zar" w:hint="cs"/>
          <w:sz w:val="26"/>
          <w:szCs w:val="26"/>
          <w:rtl/>
        </w:rPr>
        <w:t>به نشانی</w:t>
      </w:r>
      <w:r w:rsidR="00DB624F" w:rsidRPr="00711DE1">
        <w:rPr>
          <w:rFonts w:ascii="Times New Roman" w:hAnsi="Times New Roman" w:cs="Times New Roman"/>
          <w:sz w:val="24"/>
          <w:szCs w:val="24"/>
        </w:rPr>
        <w:t>https</w:t>
      </w:r>
      <w:r w:rsidR="00BD6884">
        <w:rPr>
          <w:rFonts w:ascii="Times New Roman" w:hAnsi="Times New Roman" w:cs="Times New Roman"/>
          <w:sz w:val="24"/>
          <w:szCs w:val="24"/>
        </w:rPr>
        <w:t>:</w:t>
      </w:r>
      <w:r w:rsidR="00DB624F">
        <w:rPr>
          <w:rFonts w:ascii="Times New Roman" w:hAnsi="Times New Roman" w:cs="Times New Roman"/>
          <w:sz w:val="24"/>
          <w:szCs w:val="24"/>
        </w:rPr>
        <w:t>//</w:t>
      </w:r>
      <w:r w:rsidR="00475FDC" w:rsidRPr="00C54942">
        <w:rPr>
          <w:rFonts w:ascii="Times New Roman" w:hAnsi="Times New Roman" w:cs="Times New Roman"/>
          <w:sz w:val="24"/>
          <w:szCs w:val="24"/>
        </w:rPr>
        <w:t>sina.bmn.ir</w:t>
      </w:r>
      <w:r w:rsidR="00711DE1">
        <w:rPr>
          <w:rFonts w:ascii="Times New Roman" w:hAnsi="Times New Roman" w:cs="Times New Roman"/>
          <w:sz w:val="24"/>
          <w:szCs w:val="24"/>
        </w:rPr>
        <w:t xml:space="preserve"> </w:t>
      </w:r>
      <w:r w:rsidR="007E4FD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75FDC" w:rsidRPr="00711DE1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475FDC">
        <w:rPr>
          <w:rFonts w:cs="B Zar" w:hint="cs"/>
          <w:sz w:val="26"/>
          <w:szCs w:val="26"/>
          <w:rtl/>
        </w:rPr>
        <w:t xml:space="preserve">کلیک کنید) </w:t>
      </w:r>
      <w:r w:rsidR="00475FDC" w:rsidRPr="006F197B">
        <w:rPr>
          <w:rFonts w:cs="B Zar" w:hint="cs"/>
          <w:sz w:val="26"/>
          <w:szCs w:val="26"/>
          <w:rtl/>
        </w:rPr>
        <w:t xml:space="preserve">بارگذاري </w:t>
      </w:r>
      <w:r w:rsidR="00475FDC">
        <w:rPr>
          <w:rFonts w:cs="B Zar" w:hint="cs"/>
          <w:sz w:val="26"/>
          <w:szCs w:val="26"/>
          <w:rtl/>
        </w:rPr>
        <w:t xml:space="preserve">یا به‌روزرسانی </w:t>
      </w:r>
      <w:r w:rsidR="00475FDC" w:rsidRPr="006F197B">
        <w:rPr>
          <w:rFonts w:cs="B Zar" w:hint="cs"/>
          <w:sz w:val="26"/>
          <w:szCs w:val="26"/>
          <w:rtl/>
        </w:rPr>
        <w:t>كنند و</w:t>
      </w:r>
      <w:r w:rsidR="00475FDC" w:rsidRPr="006F197B">
        <w:rPr>
          <w:rFonts w:cs="B Zar" w:hint="cs"/>
          <w:b/>
          <w:bCs/>
          <w:rtl/>
        </w:rPr>
        <w:t xml:space="preserve"> </w:t>
      </w:r>
      <w:r w:rsidR="00475FDC" w:rsidRPr="00F754FC">
        <w:rPr>
          <w:rFonts w:cs="B Zar" w:hint="cs"/>
          <w:sz w:val="26"/>
          <w:szCs w:val="26"/>
          <w:rtl/>
        </w:rPr>
        <w:t>پس از آن،</w:t>
      </w:r>
      <w:r w:rsidR="00475FDC">
        <w:rPr>
          <w:rFonts w:cs="B Zar" w:hint="cs"/>
          <w:b/>
          <w:bCs/>
          <w:rtl/>
        </w:rPr>
        <w:t xml:space="preserve"> حداکثر تا تاریخ </w:t>
      </w:r>
      <w:r w:rsidR="00D81ECF">
        <w:rPr>
          <w:rFonts w:cs="B Zar" w:hint="cs"/>
          <w:b/>
          <w:bCs/>
          <w:rtl/>
        </w:rPr>
        <w:t>30</w:t>
      </w:r>
      <w:r w:rsidR="00475FDC">
        <w:rPr>
          <w:rFonts w:cs="B Zar" w:hint="cs"/>
          <w:b/>
          <w:bCs/>
          <w:rtl/>
        </w:rPr>
        <w:t>/</w:t>
      </w:r>
      <w:r w:rsidR="00952E54">
        <w:rPr>
          <w:rFonts w:cs="B Zar" w:hint="cs"/>
          <w:b/>
          <w:bCs/>
          <w:rtl/>
        </w:rPr>
        <w:t>7</w:t>
      </w:r>
      <w:r w:rsidR="00475FDC">
        <w:rPr>
          <w:rFonts w:cs="B Zar" w:hint="cs"/>
          <w:b/>
          <w:bCs/>
          <w:rtl/>
        </w:rPr>
        <w:t>/139</w:t>
      </w:r>
      <w:r w:rsidR="00C0516B">
        <w:rPr>
          <w:rFonts w:cs="B Zar" w:hint="cs"/>
          <w:b/>
          <w:bCs/>
          <w:rtl/>
        </w:rPr>
        <w:t>8</w:t>
      </w:r>
      <w:r w:rsidR="00475FDC">
        <w:rPr>
          <w:rFonts w:cs="B Zar" w:hint="cs"/>
          <w:b/>
          <w:bCs/>
          <w:rtl/>
        </w:rPr>
        <w:t xml:space="preserve"> </w:t>
      </w:r>
      <w:r w:rsidR="00475FDC" w:rsidRPr="003E1740">
        <w:rPr>
          <w:rFonts w:cs="B Zar" w:hint="cs"/>
          <w:sz w:val="26"/>
          <w:szCs w:val="26"/>
          <w:rtl/>
        </w:rPr>
        <w:t>گزين</w:t>
      </w:r>
      <w:r w:rsidR="00475FDC">
        <w:rPr>
          <w:rFonts w:cs="B Zar" w:hint="cs"/>
          <w:sz w:val="26"/>
          <w:szCs w:val="26"/>
          <w:rtl/>
        </w:rPr>
        <w:t>ه</w:t>
      </w:r>
      <w:r w:rsidR="00475FDC" w:rsidRPr="006F197B">
        <w:rPr>
          <w:rFonts w:cs="B Zar" w:hint="cs"/>
          <w:b/>
          <w:bCs/>
          <w:rtl/>
        </w:rPr>
        <w:t xml:space="preserve"> «</w:t>
      </w:r>
      <w:r w:rsidR="00475FDC">
        <w:rPr>
          <w:rFonts w:cs="B Zar" w:hint="cs"/>
          <w:b/>
          <w:bCs/>
          <w:rtl/>
        </w:rPr>
        <w:t xml:space="preserve">درخواست بررسی پرونده برای </w:t>
      </w:r>
      <w:r>
        <w:rPr>
          <w:rFonts w:cs="B Zar" w:hint="cs"/>
          <w:b/>
          <w:bCs/>
          <w:rtl/>
        </w:rPr>
        <w:t xml:space="preserve">بهره‌مندی از </w:t>
      </w:r>
      <w:r w:rsidR="001C3F45">
        <w:rPr>
          <w:rFonts w:cs="B Zar" w:hint="cs"/>
          <w:b/>
          <w:bCs/>
          <w:rtl/>
          <w:lang w:bidi="fa-IR"/>
        </w:rPr>
        <w:t>پشتیبانی‌های</w:t>
      </w:r>
      <w:r w:rsidR="00C4573C">
        <w:rPr>
          <w:rFonts w:cs="B Zar" w:hint="cs"/>
          <w:b/>
          <w:bCs/>
          <w:rtl/>
          <w:lang w:bidi="fa-IR"/>
        </w:rPr>
        <w:t xml:space="preserve"> دانشجویی</w:t>
      </w:r>
      <w:r w:rsidR="00475FDC" w:rsidRPr="00132C01">
        <w:rPr>
          <w:rFonts w:cs="B Zar" w:hint="cs"/>
          <w:sz w:val="26"/>
          <w:szCs w:val="26"/>
          <w:rtl/>
        </w:rPr>
        <w:t>»</w:t>
      </w:r>
      <w:r w:rsidR="00475FDC" w:rsidRPr="006F197B">
        <w:rPr>
          <w:rFonts w:cs="B Zar" w:hint="cs"/>
          <w:b/>
          <w:bCs/>
          <w:rtl/>
        </w:rPr>
        <w:t xml:space="preserve"> </w:t>
      </w:r>
      <w:r w:rsidR="00475FDC" w:rsidRPr="00811795">
        <w:rPr>
          <w:rFonts w:cs="B Zar" w:hint="cs"/>
          <w:sz w:val="26"/>
          <w:szCs w:val="26"/>
          <w:rtl/>
        </w:rPr>
        <w:t>را در</w:t>
      </w:r>
      <w:r w:rsidR="00475FDC" w:rsidRPr="00F754FC">
        <w:rPr>
          <w:rFonts w:cs="B Zar" w:hint="cs"/>
          <w:sz w:val="26"/>
          <w:szCs w:val="26"/>
          <w:rtl/>
        </w:rPr>
        <w:t xml:space="preserve"> بخش</w:t>
      </w:r>
      <w:r w:rsidR="00475FDC" w:rsidRPr="006F197B">
        <w:rPr>
          <w:rFonts w:cs="B Zar" w:hint="cs"/>
          <w:b/>
          <w:bCs/>
          <w:rtl/>
        </w:rPr>
        <w:t xml:space="preserve"> «</w:t>
      </w:r>
      <w:r w:rsidR="00475FDC">
        <w:rPr>
          <w:rFonts w:cs="B Zar" w:hint="cs"/>
          <w:b/>
          <w:bCs/>
          <w:rtl/>
        </w:rPr>
        <w:t>ثبت درخواست‌ها</w:t>
      </w:r>
      <w:r w:rsidR="00475FDC" w:rsidRPr="006F197B">
        <w:rPr>
          <w:rFonts w:cs="B Zar" w:hint="cs"/>
          <w:b/>
          <w:bCs/>
          <w:rtl/>
        </w:rPr>
        <w:t>»</w:t>
      </w:r>
      <w:r w:rsidR="00475FDC">
        <w:rPr>
          <w:rFonts w:cs="B Zar" w:hint="cs"/>
          <w:sz w:val="26"/>
          <w:szCs w:val="26"/>
          <w:rtl/>
        </w:rPr>
        <w:t xml:space="preserve">ی </w:t>
      </w:r>
      <w:r w:rsidR="00475FDC" w:rsidRPr="00811795">
        <w:rPr>
          <w:rFonts w:cs="B Zar" w:hint="cs"/>
          <w:sz w:val="26"/>
          <w:szCs w:val="26"/>
          <w:rtl/>
        </w:rPr>
        <w:t>سامانه انتخاب كنند</w:t>
      </w:r>
      <w:r w:rsidR="00475FDC" w:rsidRPr="005F73C4">
        <w:rPr>
          <w:rFonts w:cs="B Zar" w:hint="cs"/>
          <w:sz w:val="26"/>
          <w:szCs w:val="26"/>
          <w:rtl/>
        </w:rPr>
        <w:t xml:space="preserve">. </w:t>
      </w:r>
      <w:r w:rsidR="005F73C4" w:rsidRPr="005F73C4">
        <w:rPr>
          <w:rFonts w:cs="B Zar" w:hint="cs"/>
          <w:sz w:val="26"/>
          <w:szCs w:val="26"/>
          <w:rtl/>
        </w:rPr>
        <w:t>توجه داشته باشید که پس از انتخاب این گزینه جمله «</w:t>
      </w:r>
      <w:r w:rsidR="005F73C4" w:rsidRPr="00132C01">
        <w:rPr>
          <w:rFonts w:cs="B Zar" w:hint="cs"/>
          <w:b/>
          <w:bCs/>
          <w:rtl/>
          <w:lang w:bidi="fa-IR"/>
        </w:rPr>
        <w:t>درخواست شما با موفقیت به ثبت رسید</w:t>
      </w:r>
      <w:r w:rsidR="005F73C4" w:rsidRPr="007E4FD4">
        <w:rPr>
          <w:rFonts w:cs="B Zar" w:hint="cs"/>
          <w:sz w:val="26"/>
          <w:szCs w:val="26"/>
          <w:rtl/>
        </w:rPr>
        <w:t>»</w:t>
      </w:r>
      <w:r w:rsidR="005F73C4" w:rsidRPr="00132C01">
        <w:rPr>
          <w:rFonts w:cs="B Zar" w:hint="cs"/>
          <w:b/>
          <w:bCs/>
          <w:rtl/>
          <w:lang w:bidi="fa-IR"/>
        </w:rPr>
        <w:t xml:space="preserve"> </w:t>
      </w:r>
      <w:r w:rsidR="005F73C4" w:rsidRPr="007E4FD4">
        <w:rPr>
          <w:rFonts w:cs="B Zar" w:hint="cs"/>
          <w:sz w:val="26"/>
          <w:szCs w:val="26"/>
          <w:rtl/>
        </w:rPr>
        <w:t>نمایش داده خواهد شد</w:t>
      </w:r>
      <w:r w:rsidR="005F73C4" w:rsidRPr="005F73C4">
        <w:rPr>
          <w:rFonts w:cs="B Zar" w:hint="cs"/>
          <w:sz w:val="26"/>
          <w:szCs w:val="26"/>
          <w:rtl/>
        </w:rPr>
        <w:t>.</w:t>
      </w:r>
      <w:r w:rsidR="005F73C4">
        <w:rPr>
          <w:rFonts w:cs="B Zar" w:hint="cs"/>
          <w:sz w:val="26"/>
          <w:szCs w:val="26"/>
          <w:rtl/>
        </w:rPr>
        <w:t xml:space="preserve"> </w:t>
      </w:r>
      <w:r w:rsidR="00475FDC" w:rsidRPr="005F73C4">
        <w:rPr>
          <w:rFonts w:cs="B Zar" w:hint="cs"/>
          <w:sz w:val="26"/>
          <w:szCs w:val="26"/>
          <w:rtl/>
        </w:rPr>
        <w:t>شایان ذکر است</w:t>
      </w:r>
      <w:r w:rsidR="00475FDC" w:rsidRPr="005F73C4">
        <w:rPr>
          <w:rFonts w:cs="B Zar" w:hint="cs"/>
          <w:b/>
          <w:bCs/>
          <w:rtl/>
        </w:rPr>
        <w:t xml:space="preserve"> این مهلت به هیچ </w:t>
      </w:r>
      <w:r w:rsidR="00475FDC" w:rsidRPr="005F73C4">
        <w:rPr>
          <w:rFonts w:cs="B Zar" w:hint="cs"/>
          <w:b/>
          <w:bCs/>
          <w:rtl/>
          <w:lang w:bidi="fa-IR"/>
        </w:rPr>
        <w:t>وجه</w:t>
      </w:r>
      <w:r w:rsidR="00475FDC" w:rsidRPr="005F73C4">
        <w:rPr>
          <w:rFonts w:cs="B Zar" w:hint="cs"/>
          <w:b/>
          <w:bCs/>
          <w:rtl/>
        </w:rPr>
        <w:t xml:space="preserve"> تمدید نخواهد شد.</w:t>
      </w:r>
    </w:p>
    <w:p w:rsidR="00AE1A6A" w:rsidRPr="00AE1A6A" w:rsidRDefault="00AE1A6A" w:rsidP="009C3246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Zar"/>
          <w:spacing w:val="-8"/>
          <w:sz w:val="26"/>
          <w:szCs w:val="26"/>
          <w:lang w:bidi="fa-IR"/>
        </w:rPr>
      </w:pPr>
      <w:r w:rsidRPr="00AE1A6A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در سال اول مقطع کارشناسی</w:t>
      </w:r>
      <w:r w:rsidR="009C3246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و دکتری‌حرفه‌ای</w:t>
      </w:r>
      <w:r w:rsidRPr="00AE1A6A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، صرفاً دانشجویانی که واجد حداقل یکی از شرایط زیر باشند، مشمول </w:t>
      </w:r>
      <w:r w:rsidR="009C3246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پشتیبانی‌های</w:t>
      </w:r>
      <w:r w:rsidRPr="00AE1A6A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دانشجویی می‌شوند</w:t>
      </w:r>
      <w:r w:rsidR="00F74257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:</w:t>
      </w:r>
    </w:p>
    <w:p w:rsidR="00952E54" w:rsidRPr="00952E54" w:rsidRDefault="00952E54" w:rsidP="00195BAF">
      <w:pPr>
        <w:pStyle w:val="ListParagraph"/>
        <w:bidi/>
        <w:spacing w:after="0" w:line="240" w:lineRule="auto"/>
        <w:jc w:val="lowKashida"/>
        <w:rPr>
          <w:rFonts w:ascii="Times New Roman" w:hAnsi="Times New Roman" w:cs="B Zar"/>
          <w:spacing w:val="-8"/>
          <w:sz w:val="26"/>
          <w:szCs w:val="26"/>
          <w:rtl/>
          <w:lang w:bidi="fa-IR"/>
        </w:rPr>
      </w:pPr>
      <w:r w:rsidRPr="00952E54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الف. دارندگان مدال طلا</w:t>
      </w:r>
      <w:r w:rsidR="00195BAF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یا</w:t>
      </w:r>
      <w:r w:rsidR="00C5596B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نقره </w:t>
      </w:r>
      <w:r w:rsidRPr="00952E54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كشوري در المپيادهاي ملي دانش‌آموزي؛</w:t>
      </w:r>
    </w:p>
    <w:p w:rsidR="00952E54" w:rsidRPr="00952E54" w:rsidRDefault="00952E54" w:rsidP="00952E54">
      <w:pPr>
        <w:pStyle w:val="ListParagraph"/>
        <w:bidi/>
        <w:spacing w:before="240" w:after="0" w:line="240" w:lineRule="auto"/>
        <w:jc w:val="lowKashida"/>
        <w:rPr>
          <w:rFonts w:ascii="Times New Roman" w:hAnsi="Times New Roman" w:cs="B Zar"/>
          <w:spacing w:val="-8"/>
          <w:sz w:val="26"/>
          <w:szCs w:val="26"/>
          <w:rtl/>
          <w:lang w:bidi="fa-IR"/>
        </w:rPr>
      </w:pPr>
      <w:r w:rsidRPr="00952E54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ب. دارندگان رتبة 1 تا 100 كشوري در آزمون سراسري ورود به دانشگاه‌ها در گروه رياضي و فني؛</w:t>
      </w:r>
    </w:p>
    <w:p w:rsidR="00952E54" w:rsidRPr="00952E54" w:rsidRDefault="00952E54" w:rsidP="00952E54">
      <w:pPr>
        <w:pStyle w:val="ListParagraph"/>
        <w:bidi/>
        <w:spacing w:before="240" w:after="0" w:line="240" w:lineRule="auto"/>
        <w:jc w:val="lowKashida"/>
        <w:rPr>
          <w:rFonts w:ascii="Times New Roman" w:hAnsi="Times New Roman" w:cs="B Zar"/>
          <w:spacing w:val="-8"/>
          <w:sz w:val="26"/>
          <w:szCs w:val="26"/>
          <w:rtl/>
          <w:lang w:bidi="fa-IR"/>
        </w:rPr>
      </w:pPr>
      <w:r w:rsidRPr="00952E54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ج. دارندگان رتبة 1 تا 100 كشوري در آزمون سراسري ورود به دانشگاه‌ها در گروه علوم تجربي؛</w:t>
      </w:r>
    </w:p>
    <w:p w:rsidR="00952E54" w:rsidRPr="00952E54" w:rsidRDefault="00952E54" w:rsidP="00952E54">
      <w:pPr>
        <w:pStyle w:val="ListParagraph"/>
        <w:bidi/>
        <w:spacing w:before="240" w:after="0" w:line="240" w:lineRule="auto"/>
        <w:jc w:val="lowKashida"/>
        <w:rPr>
          <w:rFonts w:ascii="Times New Roman" w:hAnsi="Times New Roman" w:cs="B Zar"/>
          <w:spacing w:val="-8"/>
          <w:sz w:val="26"/>
          <w:szCs w:val="26"/>
          <w:rtl/>
          <w:lang w:bidi="fa-IR"/>
        </w:rPr>
      </w:pPr>
      <w:r w:rsidRPr="00952E54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د. دارندگان رتبة 1 تا 80 كشوري در آزمون سراسري ورود به دانشگاه‌ها در گروه علوم انساني؛</w:t>
      </w:r>
    </w:p>
    <w:p w:rsidR="00952E54" w:rsidRDefault="00952E54" w:rsidP="00952E54">
      <w:pPr>
        <w:pStyle w:val="ListParagraph"/>
        <w:bidi/>
        <w:spacing w:before="240" w:after="0" w:line="240" w:lineRule="auto"/>
        <w:jc w:val="lowKashida"/>
        <w:rPr>
          <w:rFonts w:ascii="Times New Roman" w:hAnsi="Times New Roman" w:cs="B Zar"/>
          <w:spacing w:val="-8"/>
          <w:sz w:val="26"/>
          <w:szCs w:val="26"/>
          <w:rtl/>
          <w:lang w:bidi="fa-IR"/>
        </w:rPr>
      </w:pPr>
      <w:r w:rsidRPr="00952E54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ه. دارندگان رتبة 1 تا 40 كشوري در آزمون سراسري ورود به دانشگاه‌ها در گروه هنر.</w:t>
      </w:r>
    </w:p>
    <w:p w:rsidR="00F74257" w:rsidRPr="00F74257" w:rsidRDefault="00F74257" w:rsidP="007E4FD4">
      <w:pPr>
        <w:pStyle w:val="ListParagraph"/>
        <w:bidi/>
        <w:spacing w:after="0" w:line="240" w:lineRule="auto"/>
        <w:ind w:left="963" w:hanging="567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  <w:lang w:bidi="fa-IR"/>
        </w:rPr>
        <w:t xml:space="preserve">تذکر1. </w:t>
      </w:r>
      <w:r w:rsidRPr="0080349A">
        <w:rPr>
          <w:rFonts w:cs="B Zar" w:hint="cs"/>
          <w:sz w:val="26"/>
          <w:szCs w:val="26"/>
          <w:rtl/>
        </w:rPr>
        <w:t xml:space="preserve">دانشجویانی که </w:t>
      </w:r>
      <w:r w:rsidR="009C3246">
        <w:rPr>
          <w:rFonts w:cs="B Zar" w:hint="cs"/>
          <w:sz w:val="26"/>
          <w:szCs w:val="26"/>
          <w:rtl/>
        </w:rPr>
        <w:t>به دلیل داشتن یکی از شرایط فوق</w:t>
      </w:r>
      <w:r>
        <w:rPr>
          <w:rFonts w:cs="B Zar" w:hint="cs"/>
          <w:sz w:val="26"/>
          <w:szCs w:val="26"/>
          <w:rtl/>
        </w:rPr>
        <w:t>،</w:t>
      </w:r>
      <w:r w:rsidRPr="0080349A">
        <w:rPr>
          <w:rFonts w:cs="B Zar" w:hint="cs"/>
          <w:sz w:val="26"/>
          <w:szCs w:val="26"/>
          <w:rtl/>
        </w:rPr>
        <w:t xml:space="preserve"> مشمول </w:t>
      </w:r>
      <w:r w:rsidR="009C3246">
        <w:rPr>
          <w:rFonts w:cs="B Zar" w:hint="cs"/>
          <w:sz w:val="26"/>
          <w:szCs w:val="26"/>
          <w:rtl/>
        </w:rPr>
        <w:t>پشتیبانی‌های دانشجویی</w:t>
      </w:r>
      <w:r w:rsidRPr="0080349A">
        <w:rPr>
          <w:rFonts w:cs="B Zar" w:hint="cs"/>
          <w:sz w:val="26"/>
          <w:szCs w:val="26"/>
          <w:rtl/>
        </w:rPr>
        <w:t xml:space="preserve"> بنیاد </w:t>
      </w:r>
      <w:r>
        <w:rPr>
          <w:rFonts w:cs="B Zar" w:hint="cs"/>
          <w:sz w:val="26"/>
          <w:szCs w:val="26"/>
          <w:rtl/>
        </w:rPr>
        <w:t>می‌شوند،</w:t>
      </w:r>
      <w:r w:rsidRPr="0080349A">
        <w:rPr>
          <w:rFonts w:cs="B Zar" w:hint="cs"/>
          <w:sz w:val="26"/>
          <w:szCs w:val="26"/>
          <w:rtl/>
        </w:rPr>
        <w:t xml:space="preserve"> برای بهره‌مندی از </w:t>
      </w:r>
      <w:r>
        <w:rPr>
          <w:rFonts w:cs="B Zar" w:hint="cs"/>
          <w:sz w:val="26"/>
          <w:szCs w:val="26"/>
          <w:rtl/>
        </w:rPr>
        <w:t xml:space="preserve">این </w:t>
      </w:r>
      <w:r w:rsidRPr="0080349A">
        <w:rPr>
          <w:rFonts w:cs="B Zar" w:hint="cs"/>
          <w:sz w:val="26"/>
          <w:szCs w:val="26"/>
          <w:rtl/>
        </w:rPr>
        <w:t xml:space="preserve">تسهیلات </w:t>
      </w:r>
      <w:r w:rsidR="00C0516B">
        <w:rPr>
          <w:rFonts w:cs="B Zar" w:hint="cs"/>
          <w:sz w:val="26"/>
          <w:szCs w:val="26"/>
          <w:rtl/>
        </w:rPr>
        <w:t>باید</w:t>
      </w:r>
      <w:r>
        <w:rPr>
          <w:rFonts w:cs="B Zar" w:hint="cs"/>
          <w:sz w:val="26"/>
          <w:szCs w:val="26"/>
          <w:rtl/>
        </w:rPr>
        <w:t xml:space="preserve">، </w:t>
      </w:r>
      <w:r w:rsidRPr="006F197B">
        <w:rPr>
          <w:rFonts w:cs="B Zar" w:hint="cs"/>
          <w:sz w:val="26"/>
          <w:szCs w:val="26"/>
          <w:rtl/>
        </w:rPr>
        <w:t xml:space="preserve">اطلاعات خود </w:t>
      </w:r>
      <w:r w:rsidR="00E068C5">
        <w:rPr>
          <w:rFonts w:cs="B Zar" w:hint="cs"/>
          <w:sz w:val="26"/>
          <w:szCs w:val="26"/>
          <w:rtl/>
        </w:rPr>
        <w:t xml:space="preserve">شامل مشخصات فردی و تصویر ثبت‌نام در نیم سال اول سال تحصیلی 99-1398 در </w:t>
      </w:r>
      <w:r w:rsidR="007E4FD4">
        <w:rPr>
          <w:rFonts w:cs="B Zar" w:hint="cs"/>
          <w:sz w:val="26"/>
          <w:szCs w:val="26"/>
          <w:rtl/>
        </w:rPr>
        <w:t>درگاه اینترنتی</w:t>
      </w:r>
      <w:r w:rsidR="00E068C5">
        <w:rPr>
          <w:rFonts w:cs="B Zar" w:hint="cs"/>
          <w:sz w:val="26"/>
          <w:szCs w:val="26"/>
          <w:rtl/>
        </w:rPr>
        <w:t xml:space="preserve"> آموزشی دانشگاه </w:t>
      </w:r>
      <w:r w:rsidRPr="006F197B">
        <w:rPr>
          <w:rFonts w:cs="B Zar" w:hint="cs"/>
          <w:sz w:val="26"/>
          <w:szCs w:val="26"/>
          <w:rtl/>
        </w:rPr>
        <w:t xml:space="preserve">را </w:t>
      </w:r>
      <w:r>
        <w:rPr>
          <w:rFonts w:cs="B Zar" w:hint="cs"/>
          <w:sz w:val="26"/>
          <w:szCs w:val="26"/>
          <w:rtl/>
        </w:rPr>
        <w:t>در سامانه</w:t>
      </w:r>
      <w:r w:rsidRPr="006F197B">
        <w:rPr>
          <w:rFonts w:cs="B Zar" w:hint="cs"/>
          <w:sz w:val="26"/>
          <w:szCs w:val="26"/>
          <w:rtl/>
        </w:rPr>
        <w:t xml:space="preserve"> اطلاعاتي بنياد </w:t>
      </w:r>
      <w:r>
        <w:rPr>
          <w:rFonts w:cs="B Zar" w:hint="cs"/>
          <w:sz w:val="26"/>
          <w:szCs w:val="26"/>
          <w:rtl/>
        </w:rPr>
        <w:t xml:space="preserve">به </w:t>
      </w:r>
      <w:r>
        <w:rPr>
          <w:rFonts w:cs="B Zar" w:hint="cs"/>
          <w:sz w:val="26"/>
          <w:szCs w:val="26"/>
          <w:rtl/>
        </w:rPr>
        <w:lastRenderedPageBreak/>
        <w:t>نشانی</w:t>
      </w:r>
      <w:r w:rsidRPr="00711DE1"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 w:rsidRPr="00C54942">
        <w:rPr>
          <w:rFonts w:ascii="Times New Roman" w:hAnsi="Times New Roman" w:cs="Times New Roman"/>
          <w:sz w:val="24"/>
          <w:szCs w:val="24"/>
        </w:rPr>
        <w:t>sina.bmn.ir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C3246" w:rsidRPr="009C3246">
        <w:rPr>
          <w:rFonts w:cs="B Zar" w:hint="cs"/>
          <w:sz w:val="26"/>
          <w:szCs w:val="26"/>
          <w:rtl/>
        </w:rPr>
        <w:t>(کلیک کنید)</w:t>
      </w:r>
      <w:r w:rsidR="009C324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6F197B">
        <w:rPr>
          <w:rFonts w:cs="B Zar" w:hint="cs"/>
          <w:sz w:val="26"/>
          <w:szCs w:val="26"/>
          <w:rtl/>
        </w:rPr>
        <w:t xml:space="preserve">بارگذاري </w:t>
      </w:r>
      <w:r>
        <w:rPr>
          <w:rFonts w:cs="B Zar" w:hint="cs"/>
          <w:sz w:val="26"/>
          <w:szCs w:val="26"/>
          <w:rtl/>
        </w:rPr>
        <w:t xml:space="preserve">یا به‌روزرسانی </w:t>
      </w:r>
      <w:r w:rsidR="009C3246">
        <w:rPr>
          <w:rFonts w:cs="B Zar" w:hint="cs"/>
          <w:sz w:val="26"/>
          <w:szCs w:val="26"/>
          <w:rtl/>
        </w:rPr>
        <w:t>نمایند</w:t>
      </w:r>
      <w:r w:rsidRPr="006F197B">
        <w:rPr>
          <w:rFonts w:cs="B Zar" w:hint="cs"/>
          <w:sz w:val="26"/>
          <w:szCs w:val="26"/>
          <w:rtl/>
        </w:rPr>
        <w:t xml:space="preserve"> و</w:t>
      </w:r>
      <w:r w:rsidRPr="006F197B">
        <w:rPr>
          <w:rFonts w:cs="B Zar" w:hint="cs"/>
          <w:b/>
          <w:bCs/>
          <w:rtl/>
        </w:rPr>
        <w:t xml:space="preserve"> </w:t>
      </w:r>
      <w:r w:rsidRPr="00F754FC">
        <w:rPr>
          <w:rFonts w:cs="B Zar" w:hint="cs"/>
          <w:sz w:val="26"/>
          <w:szCs w:val="26"/>
          <w:rtl/>
        </w:rPr>
        <w:t>پس از آن،</w:t>
      </w:r>
      <w:r w:rsidRPr="0080349A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b/>
          <w:bCs/>
          <w:rtl/>
        </w:rPr>
        <w:t>حداکثر تا تاریخ 30/7/139</w:t>
      </w:r>
      <w:r w:rsidR="00C0516B">
        <w:rPr>
          <w:rFonts w:cs="B Zar" w:hint="cs"/>
          <w:b/>
          <w:bCs/>
          <w:rtl/>
        </w:rPr>
        <w:t>8</w:t>
      </w:r>
      <w:r>
        <w:rPr>
          <w:rFonts w:cs="B Zar" w:hint="cs"/>
          <w:b/>
          <w:bCs/>
          <w:rtl/>
        </w:rPr>
        <w:t xml:space="preserve"> </w:t>
      </w:r>
      <w:r w:rsidRPr="003E1740">
        <w:rPr>
          <w:rFonts w:cs="B Zar" w:hint="cs"/>
          <w:sz w:val="26"/>
          <w:szCs w:val="26"/>
          <w:rtl/>
        </w:rPr>
        <w:t>گزين</w:t>
      </w:r>
      <w:r>
        <w:rPr>
          <w:rFonts w:cs="B Zar" w:hint="cs"/>
          <w:sz w:val="26"/>
          <w:szCs w:val="26"/>
          <w:rtl/>
        </w:rPr>
        <w:t>ه</w:t>
      </w:r>
      <w:r w:rsidRPr="006F197B">
        <w:rPr>
          <w:rFonts w:cs="B Zar" w:hint="cs"/>
          <w:b/>
          <w:bCs/>
          <w:rtl/>
        </w:rPr>
        <w:t xml:space="preserve"> «</w:t>
      </w:r>
      <w:r>
        <w:rPr>
          <w:rFonts w:cs="B Zar" w:hint="cs"/>
          <w:b/>
          <w:bCs/>
          <w:rtl/>
        </w:rPr>
        <w:t xml:space="preserve">درخواست بررسی پرونده برای </w:t>
      </w:r>
      <w:r w:rsidR="001C3F45">
        <w:rPr>
          <w:rFonts w:cs="B Zar" w:hint="cs"/>
          <w:b/>
          <w:bCs/>
          <w:rtl/>
        </w:rPr>
        <w:t>پشتیبانی‌های</w:t>
      </w:r>
      <w:r>
        <w:rPr>
          <w:rFonts w:cs="B Zar" w:hint="cs"/>
          <w:b/>
          <w:bCs/>
          <w:rtl/>
        </w:rPr>
        <w:t xml:space="preserve"> دانشجویی</w:t>
      </w:r>
      <w:r w:rsidRPr="006F197B">
        <w:rPr>
          <w:rFonts w:cs="B Zar" w:hint="cs"/>
          <w:b/>
          <w:bCs/>
          <w:rtl/>
        </w:rPr>
        <w:t xml:space="preserve">» </w:t>
      </w:r>
      <w:r w:rsidRPr="00811795">
        <w:rPr>
          <w:rFonts w:cs="B Zar" w:hint="cs"/>
          <w:sz w:val="26"/>
          <w:szCs w:val="26"/>
          <w:rtl/>
        </w:rPr>
        <w:t>را در</w:t>
      </w:r>
      <w:r w:rsidRPr="00F754FC">
        <w:rPr>
          <w:rFonts w:cs="B Zar" w:hint="cs"/>
          <w:sz w:val="26"/>
          <w:szCs w:val="26"/>
          <w:rtl/>
        </w:rPr>
        <w:t xml:space="preserve"> بخش</w:t>
      </w:r>
      <w:r w:rsidRPr="006F197B">
        <w:rPr>
          <w:rFonts w:cs="B Zar" w:hint="cs"/>
          <w:b/>
          <w:bCs/>
          <w:rtl/>
        </w:rPr>
        <w:t xml:space="preserve"> «</w:t>
      </w:r>
      <w:r>
        <w:rPr>
          <w:rFonts w:cs="B Zar" w:hint="cs"/>
          <w:b/>
          <w:bCs/>
          <w:rtl/>
        </w:rPr>
        <w:t>ثبت درخواست‌ها</w:t>
      </w:r>
      <w:r w:rsidRPr="006F197B">
        <w:rPr>
          <w:rFonts w:cs="B Zar" w:hint="cs"/>
          <w:b/>
          <w:bCs/>
          <w:rtl/>
        </w:rPr>
        <w:t>»</w:t>
      </w:r>
      <w:r>
        <w:rPr>
          <w:rFonts w:cs="B Zar" w:hint="cs"/>
          <w:sz w:val="26"/>
          <w:szCs w:val="26"/>
          <w:rtl/>
        </w:rPr>
        <w:t xml:space="preserve">ی </w:t>
      </w:r>
      <w:r w:rsidRPr="00811795">
        <w:rPr>
          <w:rFonts w:cs="B Zar" w:hint="cs"/>
          <w:sz w:val="26"/>
          <w:szCs w:val="26"/>
          <w:rtl/>
        </w:rPr>
        <w:t>سامانه انتخاب كنند</w:t>
      </w:r>
      <w:r w:rsidRPr="006F197B">
        <w:rPr>
          <w:rFonts w:cs="B Zar" w:hint="cs"/>
          <w:b/>
          <w:bCs/>
          <w:rtl/>
        </w:rPr>
        <w:t>.</w:t>
      </w:r>
    </w:p>
    <w:p w:rsidR="00AE1A6A" w:rsidRPr="0031470D" w:rsidRDefault="00AE1A6A" w:rsidP="009C3246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26"/>
          <w:szCs w:val="26"/>
          <w:rtl/>
        </w:rPr>
      </w:pP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برگزیدگان جایزه شهید احدی بنیاد ملی نخبگان</w:t>
      </w:r>
      <w:r w:rsidR="00F74257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،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در سال اول تحصیل در مقطع دکتری تخصصی</w:t>
      </w:r>
      <w:r w:rsidR="009C3246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درسال تحصیلی 99-1398</w:t>
      </w:r>
      <w:r w:rsidR="00F74257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،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بدون محاسبة امتیاز، مشمول</w:t>
      </w:r>
      <w:r w:rsidR="009C3246"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پشتیبانی‌های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 xml:space="preserve"> دانشجویی می‌شوند؛ اما لازم است پرونده خود را در سامانه سینا تکمیل و گزینة «</w:t>
      </w:r>
      <w:r w:rsidRPr="00C0516B">
        <w:rPr>
          <w:rFonts w:ascii="Times New Roman" w:hAnsi="Times New Roman" w:cs="B Zar" w:hint="cs"/>
          <w:b/>
          <w:bCs/>
          <w:spacing w:val="-8"/>
          <w:rtl/>
          <w:lang w:bidi="fa-IR"/>
        </w:rPr>
        <w:t>درخواست بررسی پرونده برای بهره‌مندی از تسهیلات دانشجویی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» را در بخش «</w:t>
      </w:r>
      <w:r w:rsidRPr="00C0516B">
        <w:rPr>
          <w:rFonts w:ascii="Times New Roman" w:hAnsi="Times New Roman" w:cs="B Zar" w:hint="cs"/>
          <w:b/>
          <w:bCs/>
          <w:spacing w:val="-8"/>
          <w:rtl/>
          <w:lang w:bidi="fa-IR"/>
        </w:rPr>
        <w:t>ثبت درخواست‌های سامانه</w:t>
      </w:r>
      <w:r>
        <w:rPr>
          <w:rFonts w:ascii="Times New Roman" w:hAnsi="Times New Roman" w:cs="B Zar" w:hint="cs"/>
          <w:spacing w:val="-8"/>
          <w:sz w:val="26"/>
          <w:szCs w:val="26"/>
          <w:rtl/>
          <w:lang w:bidi="fa-IR"/>
        </w:rPr>
        <w:t>» انتخاب کنند.</w:t>
      </w:r>
    </w:p>
    <w:p w:rsidR="00C5596B" w:rsidRPr="00786BDA" w:rsidRDefault="00C5596B" w:rsidP="00625E71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b/>
          <w:bCs/>
          <w:sz w:val="32"/>
          <w:szCs w:val="28"/>
          <w:lang w:bidi="fa-IR"/>
        </w:rPr>
      </w:pP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دانشجویان سال اول مقاطع کارشناسی ارشد و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دکتری تخصصی </w:t>
      </w:r>
      <w:r w:rsidR="00542EE8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که متقاضی بررسی پرونده از طریق محاسبه امتیاز </w:t>
      </w:r>
      <w:r w:rsidR="00625E71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هستند</w:t>
      </w:r>
      <w:r w:rsidR="00542EE8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باید مشخصات فردی</w:t>
      </w:r>
      <w:r w:rsidR="00195BAF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، سوابق تحصیلی </w:t>
      </w:r>
      <w:r w:rsidR="00AE1A6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و 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فعالیت‌های پژوهشی خود را به همراه تصویر وضعیت ثبت‌نام در نی</w:t>
      </w:r>
      <w:r w:rsidR="00195BAF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م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‌سال اول سال تحصیلی 9</w:t>
      </w:r>
      <w:r w:rsidR="001C3F45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9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-139</w:t>
      </w:r>
      <w:r w:rsidR="001C3F45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8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در </w:t>
      </w:r>
      <w:r w:rsidR="009C3246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درگاه اینترنتی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آموزشی دانشگاه</w:t>
      </w:r>
      <w:r w:rsidR="009C3246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،</w:t>
      </w:r>
      <w:r w:rsidR="00EF2AEC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در سامانه درج نمایند.</w:t>
      </w:r>
      <w:r w:rsidR="00862E07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همچنین</w:t>
      </w:r>
      <w:r w:rsidR="00F74257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سوابق درج‌شده در پرونده</w:t>
      </w:r>
      <w:r w:rsidR="00AE1A6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الکترونیکی خود در خصوص کسب مدال </w:t>
      </w:r>
      <w:r w:rsidR="00F74257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در </w:t>
      </w:r>
      <w:r w:rsidR="00AE1A6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المپیادهای دانش‌آموزی</w:t>
      </w:r>
      <w:r w:rsid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،</w:t>
      </w:r>
      <w:r w:rsidR="00862E07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="009C3246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کسب رتبه</w:t>
      </w:r>
      <w:r w:rsidR="00AE1A6A" w:rsidRP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برتر در آزمون‌های سراسری ورود به دانشگاه</w:t>
      </w:r>
      <w:r w:rsidR="00F74257" w:rsidRP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="00D22C36" w:rsidRP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، کسب رتب</w:t>
      </w:r>
      <w:r w:rsidR="009C3246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ه</w:t>
      </w:r>
      <w:r w:rsidR="00D22C36" w:rsidRP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برتر در المپیادهای دانشجویی و اختراعات مورد تأیید بنیاد را بررسی و در صورت نقص، در بخش </w:t>
      </w:r>
      <w:r w:rsidR="00D22C36" w:rsidRPr="00786BDA">
        <w:rPr>
          <w:rFonts w:cs="B Zar" w:hint="cs"/>
          <w:b/>
          <w:bCs/>
          <w:rtl/>
        </w:rPr>
        <w:t xml:space="preserve">«ثبت مدارک/ اطلاعات مشترک/ افتخارات» </w:t>
      </w:r>
      <w:r w:rsidR="00D22C36" w:rsidRP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درج </w:t>
      </w:r>
      <w:r w:rsidR="009C3246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نمایند</w:t>
      </w:r>
      <w:r w:rsidR="00FB5276" w:rsidRPr="00786BDA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.</w:t>
      </w:r>
    </w:p>
    <w:p w:rsidR="00475FDC" w:rsidRPr="009F24D9" w:rsidRDefault="00475FDC" w:rsidP="00C5596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b/>
          <w:bCs/>
          <w:sz w:val="32"/>
          <w:szCs w:val="28"/>
          <w:lang w:bidi="fa-IR"/>
        </w:rPr>
      </w:pP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پس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از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بررس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پروند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ه‌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ه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ا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و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انتخاب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برگز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دگان،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نتا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ج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از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طر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ق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سامان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ه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سینا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به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اطلاع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متقاض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ان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خواهد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رس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ی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د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.</w:t>
      </w:r>
      <w:r w:rsidRPr="00CF7D02">
        <w:rPr>
          <w:rFonts w:ascii="Times New Roman" w:eastAsia="Calibri" w:hAnsi="Times New Roman" w:cs="B Zar"/>
          <w:color w:val="000000"/>
          <w:sz w:val="26"/>
          <w:szCs w:val="26"/>
          <w:rtl/>
          <w:lang w:bidi="fa-IR"/>
        </w:rPr>
        <w:t xml:space="preserve"> </w:t>
      </w:r>
      <w:r w:rsidR="00E068C5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شایا</w:t>
      </w:r>
      <w:r w:rsidR="009C3246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ن ذکر است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ثبت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اطلاعات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،‌ بررسي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پرونده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و اعلام نتايج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، صرفاً از طريق سامانه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</w:t>
      </w:r>
      <w:r w:rsidRPr="00CF7D02">
        <w:rPr>
          <w:rFonts w:ascii="Times New Roman" w:eastAsia="Calibri" w:hAnsi="Times New Roman" w:cs="B Zar" w:hint="eastAsia"/>
          <w:color w:val="000000"/>
          <w:sz w:val="26"/>
          <w:szCs w:val="26"/>
          <w:rtl/>
          <w:lang w:bidi="fa-IR"/>
        </w:rPr>
        <w:t>مذکور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و به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صورت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 xml:space="preserve"> الكترونيكي </w:t>
      </w:r>
      <w:r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انجام می‌شود</w:t>
      </w:r>
      <w:r w:rsidRPr="00CF7D02">
        <w:rPr>
          <w:rFonts w:ascii="Times New Roman" w:eastAsia="Calibri" w:hAnsi="Times New Roman" w:cs="B Zar" w:hint="cs"/>
          <w:color w:val="000000"/>
          <w:sz w:val="26"/>
          <w:szCs w:val="26"/>
          <w:rtl/>
          <w:lang w:bidi="fa-IR"/>
        </w:rPr>
        <w:t>.</w:t>
      </w:r>
    </w:p>
    <w:p w:rsidR="00E60CEE" w:rsidRDefault="00E60CEE" w:rsidP="00475FDC">
      <w:pPr>
        <w:bidi/>
      </w:pPr>
    </w:p>
    <w:sectPr w:rsidR="00E60CEE" w:rsidSect="00812FCE">
      <w:headerReference w:type="default" r:id="rId7"/>
      <w:pgSz w:w="11907" w:h="16839" w:code="9"/>
      <w:pgMar w:top="2951" w:right="2013" w:bottom="993" w:left="1134" w:header="198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53" w:rsidRDefault="006F6153" w:rsidP="00475FDC">
      <w:pPr>
        <w:spacing w:after="0" w:line="240" w:lineRule="auto"/>
      </w:pPr>
      <w:r>
        <w:separator/>
      </w:r>
    </w:p>
  </w:endnote>
  <w:endnote w:type="continuationSeparator" w:id="0">
    <w:p w:rsidR="006F6153" w:rsidRDefault="006F6153" w:rsidP="0047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53" w:rsidRDefault="006F6153" w:rsidP="00475FDC">
      <w:pPr>
        <w:spacing w:after="0" w:line="240" w:lineRule="auto"/>
      </w:pPr>
      <w:r>
        <w:separator/>
      </w:r>
    </w:p>
  </w:footnote>
  <w:footnote w:type="continuationSeparator" w:id="0">
    <w:p w:rsidR="006F6153" w:rsidRDefault="006F6153" w:rsidP="0047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DC" w:rsidRPr="00CE1489" w:rsidRDefault="00475FDC" w:rsidP="00475FDC">
    <w:pPr>
      <w:pStyle w:val="Header"/>
      <w:jc w:val="center"/>
      <w:rPr>
        <w:rFonts w:cs="B Zar"/>
        <w:sz w:val="28"/>
        <w:szCs w:val="28"/>
        <w:rtl/>
        <w:lang w:bidi="fa-IR"/>
      </w:rPr>
    </w:pPr>
    <w:r w:rsidRPr="00CE1489">
      <w:rPr>
        <w:rFonts w:cs="B Zar" w:hint="cs"/>
        <w:sz w:val="28"/>
        <w:szCs w:val="28"/>
        <w:rtl/>
        <w:lang w:bidi="fa-IR"/>
      </w:rPr>
      <w:t>به نام او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F54"/>
    <w:multiLevelType w:val="hybridMultilevel"/>
    <w:tmpl w:val="DDE2EB08"/>
    <w:lvl w:ilvl="0" w:tplc="33804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DC"/>
    <w:rsid w:val="00022465"/>
    <w:rsid w:val="00031CAC"/>
    <w:rsid w:val="000E5187"/>
    <w:rsid w:val="00115484"/>
    <w:rsid w:val="00132C01"/>
    <w:rsid w:val="0016231E"/>
    <w:rsid w:val="00195BAF"/>
    <w:rsid w:val="001A60B2"/>
    <w:rsid w:val="001C0306"/>
    <w:rsid w:val="001C3F45"/>
    <w:rsid w:val="001E09DE"/>
    <w:rsid w:val="0025080B"/>
    <w:rsid w:val="0028095C"/>
    <w:rsid w:val="002C029B"/>
    <w:rsid w:val="002F2494"/>
    <w:rsid w:val="0031470D"/>
    <w:rsid w:val="00356FEC"/>
    <w:rsid w:val="00443358"/>
    <w:rsid w:val="004473A5"/>
    <w:rsid w:val="0046357C"/>
    <w:rsid w:val="00475FDC"/>
    <w:rsid w:val="00491FEB"/>
    <w:rsid w:val="00542EE8"/>
    <w:rsid w:val="005F73C4"/>
    <w:rsid w:val="00625E71"/>
    <w:rsid w:val="0063523C"/>
    <w:rsid w:val="006A138A"/>
    <w:rsid w:val="006A47AF"/>
    <w:rsid w:val="006B1924"/>
    <w:rsid w:val="006D3333"/>
    <w:rsid w:val="006F6153"/>
    <w:rsid w:val="00711DE1"/>
    <w:rsid w:val="00755B37"/>
    <w:rsid w:val="007561BA"/>
    <w:rsid w:val="00760A4B"/>
    <w:rsid w:val="007748D5"/>
    <w:rsid w:val="00786BDA"/>
    <w:rsid w:val="007E4FD4"/>
    <w:rsid w:val="0080349A"/>
    <w:rsid w:val="00812FCE"/>
    <w:rsid w:val="00862E07"/>
    <w:rsid w:val="008B0DEA"/>
    <w:rsid w:val="008C0914"/>
    <w:rsid w:val="008E1F23"/>
    <w:rsid w:val="00952E54"/>
    <w:rsid w:val="0099221E"/>
    <w:rsid w:val="009C3246"/>
    <w:rsid w:val="00A02E1D"/>
    <w:rsid w:val="00A22390"/>
    <w:rsid w:val="00A754A7"/>
    <w:rsid w:val="00A96661"/>
    <w:rsid w:val="00AA6FCD"/>
    <w:rsid w:val="00AB5AC9"/>
    <w:rsid w:val="00AD3A9E"/>
    <w:rsid w:val="00AE1A6A"/>
    <w:rsid w:val="00B0183F"/>
    <w:rsid w:val="00B5453D"/>
    <w:rsid w:val="00B765F2"/>
    <w:rsid w:val="00BA6D5A"/>
    <w:rsid w:val="00BD6884"/>
    <w:rsid w:val="00C0516B"/>
    <w:rsid w:val="00C4573C"/>
    <w:rsid w:val="00C5596B"/>
    <w:rsid w:val="00C81D7C"/>
    <w:rsid w:val="00C82148"/>
    <w:rsid w:val="00CE1489"/>
    <w:rsid w:val="00D22C36"/>
    <w:rsid w:val="00D5738F"/>
    <w:rsid w:val="00D62756"/>
    <w:rsid w:val="00D7689B"/>
    <w:rsid w:val="00D81ECF"/>
    <w:rsid w:val="00DB624F"/>
    <w:rsid w:val="00DC6693"/>
    <w:rsid w:val="00DD5032"/>
    <w:rsid w:val="00DE4602"/>
    <w:rsid w:val="00DE7D19"/>
    <w:rsid w:val="00E068C5"/>
    <w:rsid w:val="00E1143F"/>
    <w:rsid w:val="00E329D4"/>
    <w:rsid w:val="00E60CEE"/>
    <w:rsid w:val="00EE5A56"/>
    <w:rsid w:val="00EF0FC0"/>
    <w:rsid w:val="00EF2AEC"/>
    <w:rsid w:val="00F57482"/>
    <w:rsid w:val="00F74257"/>
    <w:rsid w:val="00F770B5"/>
    <w:rsid w:val="00FB5276"/>
    <w:rsid w:val="00FC4D59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5832CF-A3BD-4236-B273-083709C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5FDC"/>
    <w:pPr>
      <w:bidi/>
      <w:spacing w:after="0" w:line="240" w:lineRule="auto"/>
      <w:jc w:val="lowKashida"/>
    </w:pPr>
    <w:rPr>
      <w:rFonts w:ascii="B Zar" w:eastAsia="Calibri" w:hAnsi="B Zar" w:cs="Arial"/>
      <w:sz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475FDC"/>
    <w:rPr>
      <w:rFonts w:ascii="B Zar" w:eastAsia="Calibri" w:hAnsi="B Zar" w:cs="Arial"/>
      <w:sz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4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FDC"/>
  </w:style>
  <w:style w:type="paragraph" w:styleId="Footer">
    <w:name w:val="footer"/>
    <w:basedOn w:val="Normal"/>
    <w:link w:val="FooterChar"/>
    <w:uiPriority w:val="99"/>
    <w:semiHidden/>
    <w:unhideWhenUsed/>
    <w:rsid w:val="004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zohali.f</dc:creator>
  <cp:lastModifiedBy>chamane</cp:lastModifiedBy>
  <cp:revision>2</cp:revision>
  <cp:lastPrinted>2019-09-21T07:37:00Z</cp:lastPrinted>
  <dcterms:created xsi:type="dcterms:W3CDTF">2019-10-13T10:25:00Z</dcterms:created>
  <dcterms:modified xsi:type="dcterms:W3CDTF">2019-10-13T10:25:00Z</dcterms:modified>
</cp:coreProperties>
</file>